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89B" w:rsidRPr="00C3627B" w:rsidRDefault="003A789B" w:rsidP="003A789B">
      <w:pPr>
        <w:shd w:val="clear" w:color="auto" w:fill="FFFFFF"/>
        <w:spacing w:before="100" w:beforeAutospacing="1" w:after="100" w:afterAutospacing="1" w:line="240" w:lineRule="auto"/>
        <w:jc w:val="center"/>
        <w:rPr>
          <w:rFonts w:ascii="Helvetica" w:eastAsia="Times New Roman" w:hAnsi="Helvetica" w:cs="Helvetica"/>
          <w:b/>
          <w:color w:val="444444"/>
          <w:sz w:val="40"/>
          <w:szCs w:val="40"/>
          <w:lang w:eastAsia="fr-FR"/>
        </w:rPr>
      </w:pPr>
      <w:r w:rsidRPr="00C3627B">
        <w:rPr>
          <w:rFonts w:ascii="Helvetica" w:eastAsia="Times New Roman" w:hAnsi="Helvetica" w:cs="Helvetica"/>
          <w:b/>
          <w:color w:val="444444"/>
          <w:sz w:val="40"/>
          <w:szCs w:val="40"/>
          <w:lang w:eastAsia="fr-FR"/>
        </w:rPr>
        <w:t>Le SWOT</w:t>
      </w:r>
    </w:p>
    <w:p w:rsidR="003A789B" w:rsidRPr="00C3627B" w:rsidRDefault="003A789B" w:rsidP="003A789B">
      <w:pPr>
        <w:shd w:val="clear" w:color="auto" w:fill="FFFFFF"/>
        <w:spacing w:before="600" w:after="375" w:line="240" w:lineRule="auto"/>
        <w:outlineLvl w:val="1"/>
        <w:rPr>
          <w:rFonts w:ascii="Arial" w:eastAsia="Times New Roman" w:hAnsi="Arial" w:cs="Arial"/>
          <w:color w:val="354B60"/>
          <w:spacing w:val="-15"/>
          <w:sz w:val="45"/>
          <w:szCs w:val="45"/>
          <w:lang w:eastAsia="fr-FR"/>
        </w:rPr>
      </w:pPr>
      <w:r w:rsidRPr="00C3627B">
        <w:rPr>
          <w:rFonts w:ascii="Arial" w:eastAsia="Times New Roman" w:hAnsi="Arial" w:cs="Arial"/>
          <w:color w:val="354B60"/>
          <w:spacing w:val="-15"/>
          <w:sz w:val="45"/>
          <w:szCs w:val="45"/>
          <w:lang w:eastAsia="fr-FR"/>
        </w:rPr>
        <w:t>Méthodologie</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Le </w:t>
      </w:r>
      <w:r w:rsidRPr="00C3627B">
        <w:rPr>
          <w:rFonts w:ascii="Helvetica" w:eastAsia="Times New Roman" w:hAnsi="Helvetica" w:cs="Helvetica"/>
          <w:b/>
          <w:bCs/>
          <w:color w:val="2C3E50"/>
          <w:sz w:val="24"/>
          <w:szCs w:val="24"/>
          <w:lang w:eastAsia="fr-FR"/>
        </w:rPr>
        <w:t>SWOT </w:t>
      </w:r>
      <w:proofErr w:type="gramStart"/>
      <w:r w:rsidRPr="00C3627B">
        <w:rPr>
          <w:rFonts w:ascii="Helvetica" w:eastAsia="Times New Roman" w:hAnsi="Helvetica" w:cs="Helvetica"/>
          <w:color w:val="2C3E50"/>
          <w:sz w:val="24"/>
          <w:szCs w:val="24"/>
          <w:lang w:eastAsia="fr-FR"/>
        </w:rPr>
        <w:t>( </w:t>
      </w:r>
      <w:proofErr w:type="spellStart"/>
      <w:r w:rsidRPr="00C3627B">
        <w:rPr>
          <w:rFonts w:ascii="Helvetica" w:eastAsia="Times New Roman" w:hAnsi="Helvetica" w:cs="Helvetica"/>
          <w:b/>
          <w:bCs/>
          <w:color w:val="2C3E50"/>
          <w:sz w:val="24"/>
          <w:szCs w:val="24"/>
          <w:lang w:eastAsia="fr-FR"/>
        </w:rPr>
        <w:t>Strengths</w:t>
      </w:r>
      <w:proofErr w:type="spellEnd"/>
      <w:proofErr w:type="gramEnd"/>
      <w:r w:rsidRPr="00C3627B">
        <w:rPr>
          <w:rFonts w:ascii="Helvetica" w:eastAsia="Times New Roman" w:hAnsi="Helvetica" w:cs="Helvetica"/>
          <w:b/>
          <w:bCs/>
          <w:color w:val="2C3E50"/>
          <w:sz w:val="24"/>
          <w:szCs w:val="24"/>
          <w:lang w:eastAsia="fr-FR"/>
        </w:rPr>
        <w:t xml:space="preserve"> - </w:t>
      </w:r>
      <w:proofErr w:type="spellStart"/>
      <w:r w:rsidRPr="00C3627B">
        <w:rPr>
          <w:rFonts w:ascii="Helvetica" w:eastAsia="Times New Roman" w:hAnsi="Helvetica" w:cs="Helvetica"/>
          <w:b/>
          <w:bCs/>
          <w:color w:val="2C3E50"/>
          <w:sz w:val="24"/>
          <w:szCs w:val="24"/>
          <w:lang w:eastAsia="fr-FR"/>
        </w:rPr>
        <w:t>Weaknesses</w:t>
      </w:r>
      <w:proofErr w:type="spellEnd"/>
      <w:r w:rsidRPr="00C3627B">
        <w:rPr>
          <w:rFonts w:ascii="Helvetica" w:eastAsia="Times New Roman" w:hAnsi="Helvetica" w:cs="Helvetica"/>
          <w:b/>
          <w:bCs/>
          <w:color w:val="2C3E50"/>
          <w:sz w:val="24"/>
          <w:szCs w:val="24"/>
          <w:lang w:eastAsia="fr-FR"/>
        </w:rPr>
        <w:t xml:space="preserve"> - </w:t>
      </w:r>
      <w:proofErr w:type="spellStart"/>
      <w:r w:rsidRPr="00C3627B">
        <w:rPr>
          <w:rFonts w:ascii="Helvetica" w:eastAsia="Times New Roman" w:hAnsi="Helvetica" w:cs="Helvetica"/>
          <w:b/>
          <w:bCs/>
          <w:color w:val="2C3E50"/>
          <w:sz w:val="24"/>
          <w:szCs w:val="24"/>
          <w:lang w:eastAsia="fr-FR"/>
        </w:rPr>
        <w:t>Opportunities</w:t>
      </w:r>
      <w:proofErr w:type="spellEnd"/>
      <w:r w:rsidRPr="00C3627B">
        <w:rPr>
          <w:rFonts w:ascii="Helvetica" w:eastAsia="Times New Roman" w:hAnsi="Helvetica" w:cs="Helvetica"/>
          <w:b/>
          <w:bCs/>
          <w:color w:val="2C3E50"/>
          <w:sz w:val="24"/>
          <w:szCs w:val="24"/>
          <w:lang w:eastAsia="fr-FR"/>
        </w:rPr>
        <w:t xml:space="preserve"> - </w:t>
      </w:r>
      <w:proofErr w:type="spellStart"/>
      <w:r w:rsidRPr="00C3627B">
        <w:rPr>
          <w:rFonts w:ascii="Helvetica" w:eastAsia="Times New Roman" w:hAnsi="Helvetica" w:cs="Helvetica"/>
          <w:b/>
          <w:bCs/>
          <w:color w:val="2C3E50"/>
          <w:sz w:val="24"/>
          <w:szCs w:val="24"/>
          <w:lang w:eastAsia="fr-FR"/>
        </w:rPr>
        <w:t>Threats</w:t>
      </w:r>
      <w:proofErr w:type="spellEnd"/>
      <w:r w:rsidRPr="00C3627B">
        <w:rPr>
          <w:rFonts w:ascii="Helvetica" w:eastAsia="Times New Roman" w:hAnsi="Helvetica" w:cs="Helvetica"/>
          <w:b/>
          <w:bCs/>
          <w:color w:val="2C3E50"/>
          <w:sz w:val="24"/>
          <w:szCs w:val="24"/>
          <w:lang w:eastAsia="fr-FR"/>
        </w:rPr>
        <w:t> </w:t>
      </w:r>
      <w:r w:rsidRPr="00C3627B">
        <w:rPr>
          <w:rFonts w:ascii="Helvetica" w:eastAsia="Times New Roman" w:hAnsi="Helvetica" w:cs="Helvetica"/>
          <w:color w:val="2C3E50"/>
          <w:sz w:val="24"/>
          <w:szCs w:val="24"/>
          <w:lang w:eastAsia="fr-FR"/>
        </w:rPr>
        <w:t>) ou </w:t>
      </w:r>
      <w:r w:rsidRPr="00C3627B">
        <w:rPr>
          <w:rFonts w:ascii="Helvetica" w:eastAsia="Times New Roman" w:hAnsi="Helvetica" w:cs="Helvetica"/>
          <w:b/>
          <w:bCs/>
          <w:color w:val="2C3E50"/>
          <w:sz w:val="24"/>
          <w:szCs w:val="24"/>
          <w:lang w:eastAsia="fr-FR"/>
        </w:rPr>
        <w:t>MOFF </w:t>
      </w:r>
      <w:r w:rsidRPr="00C3627B">
        <w:rPr>
          <w:rFonts w:ascii="Helvetica" w:eastAsia="Times New Roman" w:hAnsi="Helvetica" w:cs="Helvetica"/>
          <w:color w:val="2C3E50"/>
          <w:sz w:val="24"/>
          <w:szCs w:val="24"/>
          <w:lang w:eastAsia="fr-FR"/>
        </w:rPr>
        <w:t>pour les Francophones (</w:t>
      </w:r>
      <w:r w:rsidRPr="00C3627B">
        <w:rPr>
          <w:rFonts w:ascii="Helvetica" w:eastAsia="Times New Roman" w:hAnsi="Helvetica" w:cs="Helvetica"/>
          <w:b/>
          <w:bCs/>
          <w:color w:val="2C3E50"/>
          <w:sz w:val="24"/>
          <w:szCs w:val="24"/>
          <w:lang w:eastAsia="fr-FR"/>
        </w:rPr>
        <w:t>Menaces - Opportunités - Forces - Faiblesses, </w:t>
      </w:r>
      <w:r w:rsidRPr="00C3627B">
        <w:rPr>
          <w:rFonts w:ascii="Helvetica" w:eastAsia="Times New Roman" w:hAnsi="Helvetica" w:cs="Helvetica"/>
          <w:color w:val="2C3E50"/>
          <w:sz w:val="24"/>
          <w:szCs w:val="24"/>
          <w:lang w:eastAsia="fr-FR"/>
        </w:rPr>
        <w:t>) est un outil très pratique lors de la </w:t>
      </w:r>
      <w:r w:rsidRPr="00C3627B">
        <w:rPr>
          <w:rFonts w:ascii="Helvetica" w:eastAsia="Times New Roman" w:hAnsi="Helvetica" w:cs="Helvetica"/>
          <w:b/>
          <w:bCs/>
          <w:color w:val="2C3E50"/>
          <w:sz w:val="24"/>
          <w:szCs w:val="24"/>
          <w:lang w:eastAsia="fr-FR"/>
        </w:rPr>
        <w:t>phase de diagnostic stratégique </w:t>
      </w:r>
      <w:r w:rsidRPr="00C3627B">
        <w:rPr>
          <w:rFonts w:ascii="Helvetica" w:eastAsia="Times New Roman" w:hAnsi="Helvetica" w:cs="Helvetica"/>
          <w:color w:val="2C3E50"/>
          <w:sz w:val="24"/>
          <w:szCs w:val="24"/>
          <w:lang w:eastAsia="fr-FR"/>
        </w:rPr>
        <w:t>. Il présente l'avantage de synthétiser les forces et faiblesses d'une entreprise au regard des opportunités et menaces générées par son environnement.</w:t>
      </w:r>
    </w:p>
    <w:p w:rsidR="003A789B" w:rsidRPr="00C3627B" w:rsidRDefault="003A789B" w:rsidP="003A789B">
      <w:pPr>
        <w:shd w:val="clear" w:color="auto" w:fill="FFFFFF"/>
        <w:spacing w:line="240" w:lineRule="auto"/>
        <w:jc w:val="center"/>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p>
    <w:p w:rsidR="003A789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noProof/>
          <w:color w:val="2C3E50"/>
          <w:sz w:val="24"/>
          <w:szCs w:val="24"/>
          <w:lang w:eastAsia="fr-FR"/>
        </w:rPr>
        <w:drawing>
          <wp:inline distT="0" distB="0" distL="0" distR="0" wp14:anchorId="43A52C24" wp14:editId="329B42C9">
            <wp:extent cx="3724275" cy="3400425"/>
            <wp:effectExtent l="0" t="0" r="9525" b="9525"/>
            <wp:docPr id="11" name="Image 11" descr="SWOT M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OT MO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3400425"/>
                    </a:xfrm>
                    <a:prstGeom prst="rect">
                      <a:avLst/>
                    </a:prstGeom>
                    <a:noFill/>
                    <a:ln>
                      <a:noFill/>
                    </a:ln>
                  </pic:spPr>
                </pic:pic>
              </a:graphicData>
            </a:graphic>
          </wp:inline>
        </w:drawing>
      </w:r>
    </w:p>
    <w:p w:rsidR="003A789B" w:rsidRPr="00C3627B" w:rsidRDefault="003A789B" w:rsidP="003A789B">
      <w:pPr>
        <w:shd w:val="clear" w:color="auto" w:fill="FFFFFF"/>
        <w:spacing w:before="600" w:after="375" w:line="240" w:lineRule="auto"/>
        <w:outlineLvl w:val="1"/>
        <w:rPr>
          <w:rFonts w:ascii="Arial" w:eastAsia="Times New Roman" w:hAnsi="Arial" w:cs="Arial"/>
          <w:color w:val="354B60"/>
          <w:spacing w:val="-15"/>
          <w:sz w:val="45"/>
          <w:szCs w:val="45"/>
          <w:lang w:eastAsia="fr-FR"/>
        </w:rPr>
      </w:pPr>
      <w:r w:rsidRPr="00C3627B">
        <w:rPr>
          <w:rFonts w:ascii="Arial" w:eastAsia="Times New Roman" w:hAnsi="Arial" w:cs="Arial"/>
          <w:color w:val="354B60"/>
          <w:spacing w:val="-15"/>
          <w:sz w:val="45"/>
          <w:szCs w:val="45"/>
          <w:lang w:eastAsia="fr-FR"/>
        </w:rPr>
        <w:t>Les axes d'analyse SWOT</w:t>
      </w:r>
    </w:p>
    <w:p w:rsidR="003A789B" w:rsidRDefault="003A789B" w:rsidP="003A789B">
      <w:pPr>
        <w:numPr>
          <w:ilvl w:val="0"/>
          <w:numId w:val="1"/>
        </w:numPr>
        <w:pBdr>
          <w:top w:val="dashed" w:sz="6" w:space="7" w:color="CCCCCC"/>
          <w:left w:val="dashed" w:sz="6" w:space="30" w:color="CCCCCC"/>
          <w:bottom w:val="dashed" w:sz="6" w:space="30" w:color="CCCCCC"/>
          <w:right w:val="dashed" w:sz="6" w:space="30" w:color="CCCCCC"/>
        </w:pBdr>
        <w:shd w:val="clear" w:color="auto" w:fill="FFFFFF"/>
        <w:spacing w:after="375" w:line="240" w:lineRule="auto"/>
        <w:ind w:left="150"/>
        <w:outlineLvl w:val="2"/>
        <w:rPr>
          <w:rFonts w:ascii="Arial" w:eastAsia="Times New Roman" w:hAnsi="Arial" w:cs="Arial"/>
          <w:color w:val="354B60"/>
          <w:spacing w:val="-15"/>
          <w:sz w:val="42"/>
          <w:szCs w:val="42"/>
          <w:lang w:eastAsia="fr-FR"/>
        </w:rPr>
      </w:pPr>
      <w:r w:rsidRPr="00C3627B">
        <w:rPr>
          <w:rFonts w:ascii="Arial" w:eastAsia="Times New Roman" w:hAnsi="Arial" w:cs="Arial"/>
          <w:color w:val="354B60"/>
          <w:spacing w:val="-15"/>
          <w:sz w:val="42"/>
          <w:szCs w:val="42"/>
          <w:lang w:eastAsia="fr-FR"/>
        </w:rPr>
        <w:t>Axe interne </w:t>
      </w:r>
    </w:p>
    <w:p w:rsidR="003A789B" w:rsidRDefault="003A789B" w:rsidP="003A789B">
      <w:pPr>
        <w:pBdr>
          <w:top w:val="dashed" w:sz="6" w:space="7" w:color="CCCCCC"/>
          <w:left w:val="dashed" w:sz="6" w:space="30" w:color="CCCCCC"/>
          <w:bottom w:val="dashed" w:sz="6" w:space="30" w:color="CCCCCC"/>
          <w:right w:val="dashed" w:sz="6" w:space="30" w:color="CCCCCC"/>
        </w:pBdr>
        <w:shd w:val="clear" w:color="auto" w:fill="FFFFFF"/>
        <w:spacing w:after="375" w:line="240" w:lineRule="auto"/>
        <w:ind w:left="-210"/>
        <w:outlineLvl w:val="2"/>
        <w:rPr>
          <w:rFonts w:ascii="Arial" w:eastAsia="Times New Roman" w:hAnsi="Arial" w:cs="Arial"/>
          <w:color w:val="354B60"/>
          <w:spacing w:val="-15"/>
          <w:sz w:val="42"/>
          <w:szCs w:val="42"/>
          <w:lang w:eastAsia="fr-FR"/>
        </w:rPr>
      </w:pPr>
      <w:r w:rsidRPr="00C3627B">
        <w:rPr>
          <w:rFonts w:ascii="Helvetica" w:eastAsia="Times New Roman" w:hAnsi="Helvetica" w:cs="Helvetica"/>
          <w:color w:val="2C3E50"/>
          <w:sz w:val="24"/>
          <w:szCs w:val="24"/>
          <w:lang w:eastAsia="fr-FR"/>
        </w:rPr>
        <w:t>Il recense les caractéristiques actuelles de l'organisation, vues comme des forces ou des faiblesses selon les activités exploitées.</w:t>
      </w:r>
    </w:p>
    <w:p w:rsidR="003A789B" w:rsidRPr="00C3627B" w:rsidRDefault="003A789B" w:rsidP="003A789B">
      <w:pPr>
        <w:pBdr>
          <w:top w:val="dashed" w:sz="6" w:space="7" w:color="CCCCCC"/>
          <w:left w:val="dashed" w:sz="6" w:space="30" w:color="CCCCCC"/>
          <w:bottom w:val="dashed" w:sz="6" w:space="30" w:color="CCCCCC"/>
          <w:right w:val="dashed" w:sz="6" w:space="30" w:color="CCCCCC"/>
        </w:pBdr>
        <w:shd w:val="clear" w:color="auto" w:fill="FFFFFF"/>
        <w:spacing w:after="375" w:line="240" w:lineRule="auto"/>
        <w:ind w:left="-210"/>
        <w:outlineLvl w:val="2"/>
        <w:rPr>
          <w:rFonts w:ascii="Arial" w:eastAsia="Times New Roman" w:hAnsi="Arial" w:cs="Arial"/>
          <w:color w:val="354B60"/>
          <w:spacing w:val="-15"/>
          <w:sz w:val="42"/>
          <w:szCs w:val="42"/>
          <w:lang w:eastAsia="fr-FR"/>
        </w:rPr>
      </w:pPr>
      <w:r w:rsidRPr="00C3627B">
        <w:rPr>
          <w:rFonts w:ascii="Helvetica" w:eastAsia="Times New Roman" w:hAnsi="Helvetica" w:cs="Helvetica"/>
          <w:color w:val="2C3E50"/>
          <w:sz w:val="24"/>
          <w:szCs w:val="24"/>
          <w:lang w:eastAsia="fr-FR"/>
        </w:rPr>
        <w:t>Elles concernent généralement : les ressources humaines, les capacités de production, les capacités financières, les savoir-faire détenus.</w:t>
      </w:r>
    </w:p>
    <w:p w:rsidR="003A789B" w:rsidRPr="00C3627B"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lastRenderedPageBreak/>
        <w:t> </w:t>
      </w:r>
      <w:r w:rsidRPr="00C3627B">
        <w:rPr>
          <w:rFonts w:ascii="Helvetica" w:eastAsia="Times New Roman" w:hAnsi="Helvetica" w:cs="Helvetica"/>
          <w:b/>
          <w:bCs/>
          <w:color w:val="2C3E50"/>
          <w:sz w:val="24"/>
          <w:szCs w:val="24"/>
          <w:lang w:eastAsia="fr-FR"/>
        </w:rPr>
        <w:t>Forces : </w:t>
      </w:r>
      <w:r w:rsidRPr="00C3627B">
        <w:rPr>
          <w:rFonts w:ascii="Helvetica" w:eastAsia="Times New Roman" w:hAnsi="Helvetica" w:cs="Helvetica"/>
          <w:color w:val="2C3E50"/>
          <w:sz w:val="24"/>
          <w:szCs w:val="24"/>
          <w:lang w:eastAsia="fr-FR"/>
        </w:rPr>
        <w:t> ressources possédées et/ou compétences détenues conférant un </w:t>
      </w:r>
      <w:hyperlink r:id="rId6" w:history="1">
        <w:r w:rsidRPr="00C3627B">
          <w:rPr>
            <w:rFonts w:ascii="Helvetica" w:eastAsia="Times New Roman" w:hAnsi="Helvetica" w:cs="Helvetica"/>
            <w:b/>
            <w:bCs/>
            <w:color w:val="1389CE"/>
            <w:sz w:val="24"/>
            <w:szCs w:val="24"/>
            <w:lang w:eastAsia="fr-FR"/>
          </w:rPr>
          <w:t>avantage concurrentiel.</w:t>
        </w:r>
      </w:hyperlink>
    </w:p>
    <w:p w:rsidR="003A789B" w:rsidRPr="00C3627B"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Faiblesses : </w:t>
      </w:r>
      <w:r w:rsidRPr="00C3627B">
        <w:rPr>
          <w:rFonts w:ascii="Helvetica" w:eastAsia="Times New Roman" w:hAnsi="Helvetica" w:cs="Helvetica"/>
          <w:color w:val="2C3E50"/>
          <w:sz w:val="24"/>
          <w:szCs w:val="24"/>
          <w:lang w:eastAsia="fr-FR"/>
        </w:rPr>
        <w:t>manque au regard d'un, voire plusieurs </w:t>
      </w:r>
      <w:hyperlink r:id="rId7" w:history="1">
        <w:r w:rsidRPr="00C3627B">
          <w:rPr>
            <w:rFonts w:ascii="Helvetica" w:eastAsia="Times New Roman" w:hAnsi="Helvetica" w:cs="Helvetica"/>
            <w:b/>
            <w:bCs/>
            <w:color w:val="1389CE"/>
            <w:sz w:val="24"/>
            <w:szCs w:val="24"/>
            <w:lang w:eastAsia="fr-FR"/>
          </w:rPr>
          <w:t>facteurs clés de succès </w:t>
        </w:r>
      </w:hyperlink>
      <w:r w:rsidRPr="00C3627B">
        <w:rPr>
          <w:rFonts w:ascii="Helvetica" w:eastAsia="Times New Roman" w:hAnsi="Helvetica" w:cs="Helvetica"/>
          <w:color w:val="2C3E50"/>
          <w:sz w:val="24"/>
          <w:szCs w:val="24"/>
          <w:lang w:eastAsia="fr-FR"/>
        </w:rPr>
        <w:t xml:space="preserve">ou bien face </w:t>
      </w:r>
      <w:proofErr w:type="gramStart"/>
      <w:r w:rsidRPr="00C3627B">
        <w:rPr>
          <w:rFonts w:ascii="Helvetica" w:eastAsia="Times New Roman" w:hAnsi="Helvetica" w:cs="Helvetica"/>
          <w:color w:val="2C3E50"/>
          <w:sz w:val="24"/>
          <w:szCs w:val="24"/>
          <w:lang w:eastAsia="fr-FR"/>
        </w:rPr>
        <w:t>aux  concurrents</w:t>
      </w:r>
      <w:proofErr w:type="gramEnd"/>
      <w:r w:rsidRPr="00C3627B">
        <w:rPr>
          <w:rFonts w:ascii="Helvetica" w:eastAsia="Times New Roman" w:hAnsi="Helvetica" w:cs="Helvetica"/>
          <w:color w:val="2C3E50"/>
          <w:sz w:val="24"/>
          <w:szCs w:val="24"/>
          <w:lang w:eastAsia="fr-FR"/>
        </w:rPr>
        <w:t>.</w:t>
      </w:r>
    </w:p>
    <w:p w:rsidR="003A789B" w:rsidRPr="00C3627B"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Arial" w:eastAsia="Times New Roman" w:hAnsi="Arial" w:cs="Arial"/>
          <w:color w:val="354B60"/>
          <w:spacing w:val="-15"/>
          <w:sz w:val="42"/>
          <w:szCs w:val="42"/>
          <w:lang w:eastAsia="fr-FR"/>
        </w:rPr>
      </w:pPr>
      <w:r w:rsidRPr="00C3627B">
        <w:rPr>
          <w:rFonts w:ascii="Helvetica" w:eastAsia="Times New Roman" w:hAnsi="Helvetica" w:cs="Helvetica"/>
          <w:color w:val="2C3E50"/>
          <w:sz w:val="24"/>
          <w:szCs w:val="24"/>
          <w:lang w:eastAsia="fr-FR"/>
        </w:rPr>
        <w:t> </w:t>
      </w:r>
      <w:r w:rsidRPr="00C3627B">
        <w:rPr>
          <w:rFonts w:ascii="Arial" w:eastAsia="Times New Roman" w:hAnsi="Arial" w:cs="Arial"/>
          <w:color w:val="354B60"/>
          <w:spacing w:val="-15"/>
          <w:sz w:val="42"/>
          <w:szCs w:val="42"/>
          <w:lang w:eastAsia="fr-FR"/>
        </w:rPr>
        <w:t>Axe externe</w:t>
      </w:r>
      <w:r w:rsidRPr="00C3627B">
        <w:rPr>
          <w:rFonts w:ascii="Arial" w:eastAsia="Times New Roman" w:hAnsi="Arial" w:cs="Arial"/>
          <w:b/>
          <w:bCs/>
          <w:color w:val="354B60"/>
          <w:spacing w:val="-15"/>
          <w:sz w:val="42"/>
          <w:szCs w:val="42"/>
          <w:lang w:eastAsia="fr-FR"/>
        </w:rPr>
        <w:t> </w:t>
      </w:r>
    </w:p>
    <w:p w:rsidR="003A789B" w:rsidRPr="00C3627B"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Il énumère des éléments qui ont un impact possible sur l'entreprise.</w:t>
      </w:r>
    </w:p>
    <w:p w:rsidR="003A789B" w:rsidRPr="00C3627B"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Opportunités : </w:t>
      </w:r>
      <w:r w:rsidRPr="00C3627B">
        <w:rPr>
          <w:rFonts w:ascii="Helvetica" w:eastAsia="Times New Roman" w:hAnsi="Helvetica" w:cs="Helvetica"/>
          <w:color w:val="2C3E50"/>
          <w:sz w:val="24"/>
          <w:szCs w:val="24"/>
          <w:lang w:eastAsia="fr-FR"/>
        </w:rPr>
        <w:t>l'environnement de l'entreprise peut présenter certaines zones de potentiel à développer. Il convient de les identifier.</w:t>
      </w:r>
    </w:p>
    <w:p w:rsidR="003A789B"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Menaces :   </w:t>
      </w:r>
      <w:r w:rsidRPr="00C3627B">
        <w:rPr>
          <w:rFonts w:ascii="Helvetica" w:eastAsia="Times New Roman" w:hAnsi="Helvetica" w:cs="Helvetica"/>
          <w:color w:val="2C3E50"/>
          <w:sz w:val="24"/>
          <w:szCs w:val="24"/>
          <w:lang w:eastAsia="fr-FR"/>
        </w:rPr>
        <w:t>certains changements en cours ou à venir, peuvent avoir un impact négatif sur les activités de l'entreprise.</w:t>
      </w:r>
    </w:p>
    <w:p w:rsidR="003A789B"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Arial" w:eastAsia="Times New Roman" w:hAnsi="Arial" w:cs="Arial"/>
          <w:color w:val="354B60"/>
          <w:spacing w:val="-15"/>
          <w:sz w:val="45"/>
          <w:szCs w:val="45"/>
          <w:lang w:eastAsia="fr-FR"/>
        </w:rPr>
      </w:pPr>
      <w:r w:rsidRPr="00C3627B">
        <w:rPr>
          <w:rFonts w:ascii="Arial" w:eastAsia="Times New Roman" w:hAnsi="Arial" w:cs="Arial"/>
          <w:color w:val="354B60"/>
          <w:spacing w:val="-15"/>
          <w:sz w:val="45"/>
          <w:szCs w:val="45"/>
          <w:lang w:eastAsia="fr-FR"/>
        </w:rPr>
        <w:t>Matrice d'analyse</w:t>
      </w:r>
    </w:p>
    <w:p w:rsidR="003A789B" w:rsidRPr="00CD06A6" w:rsidRDefault="003A789B" w:rsidP="003A789B">
      <w:pPr>
        <w:pBdr>
          <w:top w:val="dashed" w:sz="6" w:space="30" w:color="CCCCCC"/>
          <w:left w:val="dashed" w:sz="6" w:space="30" w:color="CCCCCC"/>
          <w:bottom w:val="dashed" w:sz="6" w:space="30" w:color="CCCCCC"/>
          <w:right w:val="dashed" w:sz="6" w:space="30" w:color="CCCCCC"/>
        </w:pBdr>
        <w:shd w:val="clear" w:color="auto" w:fill="FFFFFF"/>
        <w:spacing w:after="210" w:line="240" w:lineRule="auto"/>
        <w:rPr>
          <w:rFonts w:ascii="Arial" w:eastAsia="Times New Roman" w:hAnsi="Arial" w:cs="Arial"/>
          <w:color w:val="354B60"/>
          <w:spacing w:val="-15"/>
          <w:sz w:val="45"/>
          <w:szCs w:val="45"/>
          <w:lang w:eastAsia="fr-FR"/>
        </w:rPr>
      </w:pPr>
      <w:r w:rsidRPr="00C3627B">
        <w:rPr>
          <w:rFonts w:ascii="Helvetica" w:eastAsia="Times New Roman" w:hAnsi="Helvetica" w:cs="Helvetica"/>
          <w:color w:val="2C3E50"/>
          <w:sz w:val="24"/>
          <w:szCs w:val="24"/>
          <w:lang w:eastAsia="fr-FR"/>
        </w:rPr>
        <w:t>Fort de ces informations, comment les retravailler pour en extraire la substantifique moelle ? Voici une organisation possible des données : création d'une </w:t>
      </w:r>
      <w:r w:rsidRPr="00C3627B">
        <w:rPr>
          <w:rFonts w:ascii="Helvetica" w:eastAsia="Times New Roman" w:hAnsi="Helvetica" w:cs="Helvetica"/>
          <w:b/>
          <w:bCs/>
          <w:color w:val="2C3E50"/>
          <w:sz w:val="24"/>
          <w:szCs w:val="24"/>
          <w:lang w:eastAsia="fr-FR"/>
        </w:rPr>
        <w:t xml:space="preserve">matrice SWOT croisant les éléments internes et </w:t>
      </w:r>
      <w:proofErr w:type="gramStart"/>
      <w:r w:rsidRPr="00C3627B">
        <w:rPr>
          <w:rFonts w:ascii="Helvetica" w:eastAsia="Times New Roman" w:hAnsi="Helvetica" w:cs="Helvetica"/>
          <w:b/>
          <w:bCs/>
          <w:color w:val="2C3E50"/>
          <w:sz w:val="24"/>
          <w:szCs w:val="24"/>
          <w:lang w:eastAsia="fr-FR"/>
        </w:rPr>
        <w:t>externes </w:t>
      </w:r>
      <w:r w:rsidRPr="00C3627B">
        <w:rPr>
          <w:rFonts w:ascii="Helvetica" w:eastAsia="Times New Roman" w:hAnsi="Helvetica" w:cs="Helvetica"/>
          <w:color w:val="2C3E50"/>
          <w:sz w:val="24"/>
          <w:szCs w:val="24"/>
          <w:lang w:eastAsia="fr-FR"/>
        </w:rPr>
        <w:t>.</w:t>
      </w:r>
      <w:proofErr w:type="gramEnd"/>
      <w:r w:rsidRPr="00C3627B">
        <w:rPr>
          <w:rFonts w:ascii="Helvetica" w:eastAsia="Times New Roman" w:hAnsi="Helvetica" w:cs="Helvetica"/>
          <w:color w:val="2C3E50"/>
          <w:sz w:val="24"/>
          <w:szCs w:val="24"/>
          <w:lang w:eastAsia="fr-FR"/>
        </w:rPr>
        <w:t> </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noProof/>
          <w:color w:val="2C3E50"/>
          <w:sz w:val="24"/>
          <w:szCs w:val="24"/>
          <w:lang w:eastAsia="fr-FR"/>
        </w:rPr>
        <w:drawing>
          <wp:inline distT="0" distB="0" distL="0" distR="0" wp14:anchorId="095DED78" wp14:editId="736BBCE7">
            <wp:extent cx="3857625" cy="4171950"/>
            <wp:effectExtent l="0" t="0" r="9525" b="0"/>
            <wp:docPr id="12" name="Image 12" descr="Matrice pour analyses stratég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rice pour analyses stratégiqu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7625" cy="4171950"/>
                    </a:xfrm>
                    <a:prstGeom prst="rect">
                      <a:avLst/>
                    </a:prstGeom>
                    <a:noFill/>
                    <a:ln>
                      <a:noFill/>
                    </a:ln>
                  </pic:spPr>
                </pic:pic>
              </a:graphicData>
            </a:graphic>
          </wp:inline>
        </w:drawing>
      </w:r>
      <w:r w:rsidRPr="00C3627B">
        <w:rPr>
          <w:rFonts w:ascii="Helvetica" w:eastAsia="Times New Roman" w:hAnsi="Helvetica" w:cs="Helvetica"/>
          <w:color w:val="2C3E50"/>
          <w:sz w:val="24"/>
          <w:szCs w:val="24"/>
          <w:lang w:eastAsia="fr-FR"/>
        </w:rPr>
        <w:t> </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lastRenderedPageBreak/>
        <w:t>Explicitation des cadrans :</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Forces / opportunités : </w:t>
      </w:r>
      <w:r w:rsidRPr="00C3627B">
        <w:rPr>
          <w:rFonts w:ascii="Helvetica" w:eastAsia="Times New Roman" w:hAnsi="Helvetica" w:cs="Helvetica"/>
          <w:color w:val="2C3E50"/>
          <w:sz w:val="24"/>
          <w:szCs w:val="24"/>
          <w:lang w:eastAsia="fr-FR"/>
        </w:rPr>
        <w:t>la priorité maximale. Vous êtes sur un domaine potentiel avec de réelles capacités de développement. Vous devez vous interroger sur les options à votre disposition pour tirer parti de cette opportunité.</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Faiblesses / opportunités : </w:t>
      </w:r>
      <w:r w:rsidRPr="00C3627B">
        <w:rPr>
          <w:rFonts w:ascii="Helvetica" w:eastAsia="Times New Roman" w:hAnsi="Helvetica" w:cs="Helvetica"/>
          <w:color w:val="2C3E50"/>
          <w:sz w:val="24"/>
          <w:szCs w:val="24"/>
          <w:lang w:eastAsia="fr-FR"/>
        </w:rPr>
        <w:t>les opportunités sont là, mais vous ne détenez pas les atouts nécessaires. La question à se poser est de savoir si la faiblesse peut être levée ou non afin d'exploiter ce potentiel.</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Forces / Menaces : </w:t>
      </w:r>
      <w:r w:rsidRPr="00C3627B">
        <w:rPr>
          <w:rFonts w:ascii="Helvetica" w:eastAsia="Times New Roman" w:hAnsi="Helvetica" w:cs="Helvetica"/>
          <w:color w:val="2C3E50"/>
          <w:sz w:val="24"/>
          <w:szCs w:val="24"/>
          <w:lang w:eastAsia="fr-FR"/>
        </w:rPr>
        <w:t>une question stratégique - comment employer vos atouts pour vous défendre face à la menace identifiée ?</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Faiblesse / Menaces : </w:t>
      </w:r>
      <w:r w:rsidRPr="00C3627B">
        <w:rPr>
          <w:rFonts w:ascii="Helvetica" w:eastAsia="Times New Roman" w:hAnsi="Helvetica" w:cs="Helvetica"/>
          <w:color w:val="2C3E50"/>
          <w:sz w:val="24"/>
          <w:szCs w:val="24"/>
          <w:lang w:eastAsia="fr-FR"/>
        </w:rPr>
        <w:t>situation potentiellement dangereuse. Evaluez le risque pour savoir s'il est nécessaire d'organiser votre défense et dans l'affirmative, définir comment procéder.</w:t>
      </w:r>
    </w:p>
    <w:p w:rsidR="003A789B" w:rsidRPr="00C3627B" w:rsidRDefault="003A789B" w:rsidP="003A789B">
      <w:pPr>
        <w:shd w:val="clear" w:color="auto" w:fill="FFFFFF"/>
        <w:spacing w:before="600" w:after="375" w:line="240" w:lineRule="auto"/>
        <w:outlineLvl w:val="1"/>
        <w:rPr>
          <w:rFonts w:ascii="Arial" w:eastAsia="Times New Roman" w:hAnsi="Arial" w:cs="Arial"/>
          <w:color w:val="354B60"/>
          <w:spacing w:val="-15"/>
          <w:sz w:val="45"/>
          <w:szCs w:val="45"/>
          <w:lang w:eastAsia="fr-FR"/>
        </w:rPr>
      </w:pPr>
      <w:r w:rsidRPr="00C3627B">
        <w:rPr>
          <w:rFonts w:ascii="Arial" w:eastAsia="Times New Roman" w:hAnsi="Arial" w:cs="Arial"/>
          <w:color w:val="354B60"/>
          <w:spacing w:val="-15"/>
          <w:sz w:val="45"/>
          <w:szCs w:val="45"/>
          <w:lang w:eastAsia="fr-FR"/>
        </w:rPr>
        <w:t>Conseils</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Garder en tête vos buts </w:t>
      </w:r>
      <w:r w:rsidRPr="00C3627B">
        <w:rPr>
          <w:rFonts w:ascii="Helvetica" w:eastAsia="Times New Roman" w:hAnsi="Helvetica" w:cs="Helvetica"/>
          <w:color w:val="2C3E50"/>
          <w:sz w:val="24"/>
          <w:szCs w:val="24"/>
          <w:lang w:eastAsia="fr-FR"/>
        </w:rPr>
        <w:t>pour ne pas partir dans tous les sens. Listez en conséquence vos forces et faiblesses, comme les opportunités et menaces de votre environnement. En pratiquant de telle sorte, vous vous construisez une </w:t>
      </w:r>
      <w:r w:rsidRPr="00C3627B">
        <w:rPr>
          <w:rFonts w:ascii="Helvetica" w:eastAsia="Times New Roman" w:hAnsi="Helvetica" w:cs="Helvetica"/>
          <w:b/>
          <w:bCs/>
          <w:color w:val="2C3E50"/>
          <w:sz w:val="24"/>
          <w:szCs w:val="24"/>
          <w:lang w:eastAsia="fr-FR"/>
        </w:rPr>
        <w:t xml:space="preserve">grille de lecture </w:t>
      </w:r>
      <w:proofErr w:type="gramStart"/>
      <w:r w:rsidRPr="00C3627B">
        <w:rPr>
          <w:rFonts w:ascii="Helvetica" w:eastAsia="Times New Roman" w:hAnsi="Helvetica" w:cs="Helvetica"/>
          <w:b/>
          <w:bCs/>
          <w:color w:val="2C3E50"/>
          <w:sz w:val="24"/>
          <w:szCs w:val="24"/>
          <w:lang w:eastAsia="fr-FR"/>
        </w:rPr>
        <w:t>pertinente </w:t>
      </w:r>
      <w:r w:rsidRPr="00C3627B">
        <w:rPr>
          <w:rFonts w:ascii="Helvetica" w:eastAsia="Times New Roman" w:hAnsi="Helvetica" w:cs="Helvetica"/>
          <w:color w:val="2C3E50"/>
          <w:sz w:val="24"/>
          <w:szCs w:val="24"/>
          <w:lang w:eastAsia="fr-FR"/>
        </w:rPr>
        <w:t>.</w:t>
      </w:r>
      <w:proofErr w:type="gramEnd"/>
      <w:r w:rsidRPr="00C3627B">
        <w:rPr>
          <w:rFonts w:ascii="Helvetica" w:eastAsia="Times New Roman" w:hAnsi="Helvetica" w:cs="Helvetica"/>
          <w:color w:val="2C3E50"/>
          <w:sz w:val="24"/>
          <w:szCs w:val="24"/>
          <w:lang w:eastAsia="fr-FR"/>
        </w:rPr>
        <w:t xml:space="preserve"> N'hésitez pas à noter sur papier les questions que vous vous posez, pour ensuite effectuer vos recherches : études documentaires, interrogation des clients, etc.</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proofErr w:type="gramStart"/>
      <w:r w:rsidRPr="00C3627B">
        <w:rPr>
          <w:rFonts w:ascii="Helvetica" w:eastAsia="Times New Roman" w:hAnsi="Helvetica" w:cs="Helvetica"/>
          <w:color w:val="2C3E50"/>
          <w:sz w:val="24"/>
          <w:szCs w:val="24"/>
          <w:lang w:eastAsia="fr-FR"/>
        </w:rPr>
        <w:t>Privilégiez </w:t>
      </w:r>
      <w:r w:rsidRPr="00C3627B">
        <w:rPr>
          <w:rFonts w:ascii="Helvetica" w:eastAsia="Times New Roman" w:hAnsi="Helvetica" w:cs="Helvetica"/>
          <w:b/>
          <w:bCs/>
          <w:color w:val="2C3E50"/>
          <w:sz w:val="24"/>
          <w:szCs w:val="24"/>
          <w:lang w:eastAsia="fr-FR"/>
        </w:rPr>
        <w:t> les</w:t>
      </w:r>
      <w:proofErr w:type="gramEnd"/>
      <w:r w:rsidRPr="00C3627B">
        <w:rPr>
          <w:rFonts w:ascii="Helvetica" w:eastAsia="Times New Roman" w:hAnsi="Helvetica" w:cs="Helvetica"/>
          <w:b/>
          <w:bCs/>
          <w:color w:val="2C3E50"/>
          <w:sz w:val="24"/>
          <w:szCs w:val="24"/>
          <w:lang w:eastAsia="fr-FR"/>
        </w:rPr>
        <w:t xml:space="preserve"> indicateurs quantitatifs plutôt que qualitatifs. </w:t>
      </w:r>
      <w:r w:rsidRPr="00C3627B">
        <w:rPr>
          <w:rFonts w:ascii="Helvetica" w:eastAsia="Times New Roman" w:hAnsi="Helvetica" w:cs="Helvetica"/>
          <w:color w:val="2C3E50"/>
          <w:sz w:val="24"/>
          <w:szCs w:val="24"/>
          <w:lang w:eastAsia="fr-FR"/>
        </w:rPr>
        <w:t>Ils sont beaucoup plus opérationnels et vous permettront de prendre des décisions plus facilement. </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 </w:t>
      </w:r>
      <w:r w:rsidRPr="00C3627B">
        <w:rPr>
          <w:rFonts w:ascii="Helvetica" w:eastAsia="Times New Roman" w:hAnsi="Helvetica" w:cs="Helvetica"/>
          <w:b/>
          <w:bCs/>
          <w:color w:val="2C3E50"/>
          <w:sz w:val="24"/>
          <w:szCs w:val="24"/>
          <w:lang w:eastAsia="fr-FR"/>
        </w:rPr>
        <w:t xml:space="preserve">Hiérarchisez les faits de façon à pouvoir prioriser vos </w:t>
      </w:r>
      <w:proofErr w:type="gramStart"/>
      <w:r w:rsidRPr="00C3627B">
        <w:rPr>
          <w:rFonts w:ascii="Helvetica" w:eastAsia="Times New Roman" w:hAnsi="Helvetica" w:cs="Helvetica"/>
          <w:b/>
          <w:bCs/>
          <w:color w:val="2C3E50"/>
          <w:sz w:val="24"/>
          <w:szCs w:val="24"/>
          <w:lang w:eastAsia="fr-FR"/>
        </w:rPr>
        <w:t>décisions </w:t>
      </w:r>
      <w:r w:rsidRPr="00C3627B">
        <w:rPr>
          <w:rFonts w:ascii="Helvetica" w:eastAsia="Times New Roman" w:hAnsi="Helvetica" w:cs="Helvetica"/>
          <w:color w:val="2C3E50"/>
          <w:sz w:val="24"/>
          <w:szCs w:val="24"/>
          <w:lang w:eastAsia="fr-FR"/>
        </w:rPr>
        <w:t>.</w:t>
      </w:r>
      <w:proofErr w:type="gramEnd"/>
      <w:r w:rsidRPr="00C3627B">
        <w:rPr>
          <w:rFonts w:ascii="Helvetica" w:eastAsia="Times New Roman" w:hAnsi="Helvetica" w:cs="Helvetica"/>
          <w:color w:val="2C3E50"/>
          <w:sz w:val="24"/>
          <w:szCs w:val="24"/>
          <w:lang w:eastAsia="fr-FR"/>
        </w:rPr>
        <w:t xml:space="preserve"> Encore une fois, passez-les en revue à la lecture de vos buts pour conserver un déroulé cohérent de la démarche.</w:t>
      </w:r>
    </w:p>
    <w:p w:rsidR="003A789B" w:rsidRPr="00C3627B" w:rsidRDefault="003A789B" w:rsidP="003A789B">
      <w:pPr>
        <w:shd w:val="clear" w:color="auto" w:fill="FFFFFF"/>
        <w:spacing w:before="600" w:after="375" w:line="240" w:lineRule="auto"/>
        <w:outlineLvl w:val="1"/>
        <w:rPr>
          <w:rFonts w:ascii="Arial" w:eastAsia="Times New Roman" w:hAnsi="Arial" w:cs="Arial"/>
          <w:color w:val="354B60"/>
          <w:spacing w:val="-15"/>
          <w:sz w:val="45"/>
          <w:szCs w:val="45"/>
          <w:lang w:eastAsia="fr-FR"/>
        </w:rPr>
      </w:pPr>
      <w:r w:rsidRPr="00C3627B">
        <w:rPr>
          <w:rFonts w:ascii="Arial" w:eastAsia="Times New Roman" w:hAnsi="Arial" w:cs="Arial"/>
          <w:color w:val="354B60"/>
          <w:spacing w:val="-15"/>
          <w:sz w:val="45"/>
          <w:szCs w:val="45"/>
          <w:lang w:eastAsia="fr-FR"/>
        </w:rPr>
        <w:t> Conclusion</w:t>
      </w:r>
    </w:p>
    <w:p w:rsidR="003A789B" w:rsidRPr="00C3627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Grâce à cette approche, </w:t>
      </w:r>
      <w:r w:rsidRPr="00C3627B">
        <w:rPr>
          <w:rFonts w:ascii="Helvetica" w:eastAsia="Times New Roman" w:hAnsi="Helvetica" w:cs="Helvetica"/>
          <w:b/>
          <w:bCs/>
          <w:color w:val="2C3E50"/>
          <w:sz w:val="24"/>
          <w:szCs w:val="24"/>
          <w:lang w:eastAsia="fr-FR"/>
        </w:rPr>
        <w:t xml:space="preserve">vous serez en mesure de créer des stratégies pertinentes pour exploiter un nouveau potentiel ou bien développer un gisement </w:t>
      </w:r>
      <w:proofErr w:type="gramStart"/>
      <w:r w:rsidRPr="00C3627B">
        <w:rPr>
          <w:rFonts w:ascii="Helvetica" w:eastAsia="Times New Roman" w:hAnsi="Helvetica" w:cs="Helvetica"/>
          <w:b/>
          <w:bCs/>
          <w:color w:val="2C3E50"/>
          <w:sz w:val="24"/>
          <w:szCs w:val="24"/>
          <w:lang w:eastAsia="fr-FR"/>
        </w:rPr>
        <w:t>existant </w:t>
      </w:r>
      <w:r w:rsidRPr="00C3627B">
        <w:rPr>
          <w:rFonts w:ascii="Helvetica" w:eastAsia="Times New Roman" w:hAnsi="Helvetica" w:cs="Helvetica"/>
          <w:color w:val="2C3E50"/>
          <w:sz w:val="24"/>
          <w:szCs w:val="24"/>
          <w:lang w:eastAsia="fr-FR"/>
        </w:rPr>
        <w:t>.</w:t>
      </w:r>
      <w:proofErr w:type="gramEnd"/>
      <w:r w:rsidRPr="00C3627B">
        <w:rPr>
          <w:rFonts w:ascii="Helvetica" w:eastAsia="Times New Roman" w:hAnsi="Helvetica" w:cs="Helvetica"/>
          <w:color w:val="2C3E50"/>
          <w:sz w:val="24"/>
          <w:szCs w:val="24"/>
          <w:lang w:eastAsia="fr-FR"/>
        </w:rPr>
        <w:t xml:space="preserve"> Vous serez également à même </w:t>
      </w:r>
      <w:proofErr w:type="gramStart"/>
      <w:r w:rsidRPr="00C3627B">
        <w:rPr>
          <w:rFonts w:ascii="Helvetica" w:eastAsia="Times New Roman" w:hAnsi="Helvetica" w:cs="Helvetica"/>
          <w:color w:val="2C3E50"/>
          <w:sz w:val="24"/>
          <w:szCs w:val="24"/>
          <w:lang w:eastAsia="fr-FR"/>
        </w:rPr>
        <w:t>d' </w:t>
      </w:r>
      <w:r w:rsidRPr="00C3627B">
        <w:rPr>
          <w:rFonts w:ascii="Helvetica" w:eastAsia="Times New Roman" w:hAnsi="Helvetica" w:cs="Helvetica"/>
          <w:b/>
          <w:bCs/>
          <w:color w:val="2C3E50"/>
          <w:sz w:val="24"/>
          <w:szCs w:val="24"/>
          <w:lang w:eastAsia="fr-FR"/>
        </w:rPr>
        <w:t>anticiper</w:t>
      </w:r>
      <w:proofErr w:type="gramEnd"/>
      <w:r w:rsidRPr="00C3627B">
        <w:rPr>
          <w:rFonts w:ascii="Helvetica" w:eastAsia="Times New Roman" w:hAnsi="Helvetica" w:cs="Helvetica"/>
          <w:b/>
          <w:bCs/>
          <w:color w:val="2C3E50"/>
          <w:sz w:val="24"/>
          <w:szCs w:val="24"/>
          <w:lang w:eastAsia="fr-FR"/>
        </w:rPr>
        <w:t xml:space="preserve"> une menace pesant sur votre activité </w:t>
      </w:r>
      <w:r w:rsidRPr="00C3627B">
        <w:rPr>
          <w:rFonts w:ascii="Helvetica" w:eastAsia="Times New Roman" w:hAnsi="Helvetica" w:cs="Helvetica"/>
          <w:color w:val="2C3E50"/>
          <w:sz w:val="24"/>
          <w:szCs w:val="24"/>
          <w:lang w:eastAsia="fr-FR"/>
        </w:rPr>
        <w:t>.</w:t>
      </w:r>
    </w:p>
    <w:p w:rsidR="003A789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r w:rsidRPr="00C3627B">
        <w:rPr>
          <w:rFonts w:ascii="Helvetica" w:eastAsia="Times New Roman" w:hAnsi="Helvetica" w:cs="Helvetica"/>
          <w:color w:val="2C3E50"/>
          <w:sz w:val="24"/>
          <w:szCs w:val="24"/>
          <w:lang w:eastAsia="fr-FR"/>
        </w:rPr>
        <w:t>Enfin, au-</w:t>
      </w:r>
      <w:proofErr w:type="gramStart"/>
      <w:r w:rsidRPr="00C3627B">
        <w:rPr>
          <w:rFonts w:ascii="Helvetica" w:eastAsia="Times New Roman" w:hAnsi="Helvetica" w:cs="Helvetica"/>
          <w:color w:val="2C3E50"/>
          <w:sz w:val="24"/>
          <w:szCs w:val="24"/>
          <w:lang w:eastAsia="fr-FR"/>
        </w:rPr>
        <w:t>delà  de</w:t>
      </w:r>
      <w:proofErr w:type="gramEnd"/>
      <w:r w:rsidRPr="00C3627B">
        <w:rPr>
          <w:rFonts w:ascii="Helvetica" w:eastAsia="Times New Roman" w:hAnsi="Helvetica" w:cs="Helvetica"/>
          <w:color w:val="2C3E50"/>
          <w:sz w:val="24"/>
          <w:szCs w:val="24"/>
          <w:lang w:eastAsia="fr-FR"/>
        </w:rPr>
        <w:t xml:space="preserve"> l'intérêt opérationnel  de cette méthodologie, en adoptant cette </w:t>
      </w:r>
      <w:proofErr w:type="spellStart"/>
      <w:r w:rsidRPr="00C3627B">
        <w:rPr>
          <w:rFonts w:ascii="Helvetica" w:eastAsia="Times New Roman" w:hAnsi="Helvetica" w:cs="Helvetica"/>
          <w:color w:val="2C3E50"/>
          <w:sz w:val="24"/>
          <w:szCs w:val="24"/>
          <w:lang w:eastAsia="fr-FR"/>
        </w:rPr>
        <w:t>démarche,</w:t>
      </w:r>
      <w:r w:rsidRPr="00C3627B">
        <w:rPr>
          <w:rFonts w:ascii="Helvetica" w:eastAsia="Times New Roman" w:hAnsi="Helvetica" w:cs="Helvetica"/>
          <w:b/>
          <w:bCs/>
          <w:color w:val="2C3E50"/>
          <w:sz w:val="24"/>
          <w:szCs w:val="24"/>
          <w:lang w:eastAsia="fr-FR"/>
        </w:rPr>
        <w:t>vous</w:t>
      </w:r>
      <w:proofErr w:type="spellEnd"/>
      <w:r w:rsidRPr="00C3627B">
        <w:rPr>
          <w:rFonts w:ascii="Helvetica" w:eastAsia="Times New Roman" w:hAnsi="Helvetica" w:cs="Helvetica"/>
          <w:b/>
          <w:bCs/>
          <w:color w:val="2C3E50"/>
          <w:sz w:val="24"/>
          <w:szCs w:val="24"/>
          <w:lang w:eastAsia="fr-FR"/>
        </w:rPr>
        <w:t> affûterez votre capacité d'analyse et d'évaluation de votre business </w:t>
      </w:r>
      <w:r w:rsidRPr="00C3627B">
        <w:rPr>
          <w:rFonts w:ascii="Helvetica" w:eastAsia="Times New Roman" w:hAnsi="Helvetica" w:cs="Helvetica"/>
          <w:color w:val="2C3E50"/>
          <w:sz w:val="24"/>
          <w:szCs w:val="24"/>
          <w:lang w:eastAsia="fr-FR"/>
        </w:rPr>
        <w:t>. Vous apprendrez à vous poser les bonnes questions et à savoir comment t</w:t>
      </w:r>
      <w:r>
        <w:rPr>
          <w:rFonts w:ascii="Helvetica" w:eastAsia="Times New Roman" w:hAnsi="Helvetica" w:cs="Helvetica"/>
          <w:color w:val="2C3E50"/>
          <w:sz w:val="24"/>
          <w:szCs w:val="24"/>
          <w:lang w:eastAsia="fr-FR"/>
        </w:rPr>
        <w:t>rouver des réponses pertinentes.</w:t>
      </w:r>
    </w:p>
    <w:p w:rsidR="003A789B" w:rsidRDefault="003A789B" w:rsidP="003A789B">
      <w:pPr>
        <w:shd w:val="clear" w:color="auto" w:fill="FFFFFF"/>
        <w:spacing w:after="210" w:line="240" w:lineRule="auto"/>
        <w:rPr>
          <w:rFonts w:ascii="Helvetica" w:eastAsia="Times New Roman" w:hAnsi="Helvetica" w:cs="Helvetica"/>
          <w:color w:val="2C3E50"/>
          <w:sz w:val="24"/>
          <w:szCs w:val="24"/>
          <w:lang w:eastAsia="fr-FR"/>
        </w:rPr>
      </w:pPr>
    </w:p>
    <w:p w:rsidR="001430CE" w:rsidRDefault="001430CE"/>
    <w:p w:rsidR="001430CE" w:rsidRDefault="001430CE" w:rsidP="001430CE">
      <w:pPr>
        <w:jc w:val="center"/>
      </w:pPr>
      <w:bookmarkStart w:id="0" w:name="_GoBack"/>
      <w:r w:rsidRPr="00F2606A">
        <w:rPr>
          <w:rFonts w:ascii="Times New Roman" w:eastAsia="Times New Roman" w:hAnsi="Times New Roman" w:cs="Times New Roman"/>
          <w:noProof/>
          <w:sz w:val="24"/>
          <w:szCs w:val="24"/>
          <w:lang w:eastAsia="fr-FR"/>
        </w:rPr>
        <w:lastRenderedPageBreak/>
        <w:drawing>
          <wp:inline distT="0" distB="0" distL="0" distR="0" wp14:anchorId="69D9FB6C" wp14:editId="6A8F41F6">
            <wp:extent cx="4752975" cy="3076575"/>
            <wp:effectExtent l="0" t="0" r="9525" b="9525"/>
            <wp:docPr id="2" name="Image 2" descr="L'analyse SWOT: 10 conseils pour la réus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alyse SWOT: 10 conseils pour la réussir"/>
                    <pic:cNvPicPr>
                      <a:picLocks noChangeAspect="1" noChangeArrowheads="1"/>
                    </pic:cNvPicPr>
                  </pic:nvPicPr>
                  <pic:blipFill rotWithShape="1">
                    <a:blip r:embed="rId9">
                      <a:extLst>
                        <a:ext uri="{28A0092B-C50C-407E-A947-70E740481C1C}">
                          <a14:useLocalDpi xmlns:a14="http://schemas.microsoft.com/office/drawing/2010/main" val="0"/>
                        </a:ext>
                      </a:extLst>
                    </a:blip>
                    <a:srcRect r="200" b="13867"/>
                    <a:stretch/>
                  </pic:blipFill>
                  <pic:spPr bwMode="auto">
                    <a:xfrm>
                      <a:off x="0" y="0"/>
                      <a:ext cx="4752975" cy="307657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1430CE" w:rsidRDefault="001430CE"/>
    <w:p w:rsidR="001430CE" w:rsidRPr="001430CE" w:rsidRDefault="001430CE">
      <w:pPr>
        <w:rPr>
          <w:b/>
          <w:bCs/>
          <w:sz w:val="28"/>
          <w:szCs w:val="28"/>
        </w:rPr>
      </w:pPr>
      <w:r w:rsidRPr="001430CE">
        <w:rPr>
          <w:b/>
          <w:bCs/>
          <w:sz w:val="28"/>
          <w:szCs w:val="28"/>
        </w:rPr>
        <w:t>SWOT Heineken avant de se lancer sur le segment des bières de prestiges</w:t>
      </w:r>
    </w:p>
    <w:p w:rsidR="001430CE" w:rsidRPr="001430CE" w:rsidRDefault="001430CE" w:rsidP="001430CE">
      <w:pPr>
        <w:jc w:val="center"/>
        <w:rPr>
          <w:b/>
          <w:bCs/>
          <w:sz w:val="28"/>
          <w:szCs w:val="28"/>
        </w:rPr>
      </w:pPr>
      <w:r>
        <w:rPr>
          <w:noProof/>
        </w:rPr>
        <w:drawing>
          <wp:inline distT="0" distB="0" distL="0" distR="0" wp14:anchorId="1DCA86BD" wp14:editId="7D9FC7EA">
            <wp:extent cx="4552950" cy="4385562"/>
            <wp:effectExtent l="0" t="0" r="0" b="0"/>
            <wp:docPr id="3" name="Image 3" descr="Résultat de recherche d'images pour &quot;EXEMPLE DE SW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EXEMPLE DE SWOT&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437" cy="4395664"/>
                    </a:xfrm>
                    <a:prstGeom prst="rect">
                      <a:avLst/>
                    </a:prstGeom>
                    <a:noFill/>
                    <a:ln>
                      <a:noFill/>
                    </a:ln>
                  </pic:spPr>
                </pic:pic>
              </a:graphicData>
            </a:graphic>
          </wp:inline>
        </w:drawing>
      </w:r>
    </w:p>
    <w:sectPr w:rsidR="001430CE" w:rsidRPr="00143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D43A9"/>
    <w:multiLevelType w:val="multilevel"/>
    <w:tmpl w:val="D548C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89B"/>
    <w:rsid w:val="001430CE"/>
    <w:rsid w:val="003A78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F34F"/>
  <w15:chartTrackingRefBased/>
  <w15:docId w15:val="{6D87D1EC-FB29-4FF4-AF73-51FB9862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78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manager-go.com/strategie-entreprise/facteurs-cles-de-succ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ager-go.com/marketing/avantage-concurrentiel.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586</Words>
  <Characters>3225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Barthélémy</dc:creator>
  <cp:keywords/>
  <dc:description/>
  <cp:lastModifiedBy>Véronique Barthélémy</cp:lastModifiedBy>
  <cp:revision>2</cp:revision>
  <dcterms:created xsi:type="dcterms:W3CDTF">2019-09-22T15:33:00Z</dcterms:created>
  <dcterms:modified xsi:type="dcterms:W3CDTF">2019-09-22T15:42:00Z</dcterms:modified>
</cp:coreProperties>
</file>