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7F00D" w14:textId="4E9A3855" w:rsidR="004605A3" w:rsidRPr="007A4983" w:rsidRDefault="00FD1D71">
      <w:pPr>
        <w:pStyle w:val="Titre1"/>
        <w:ind w:left="633" w:right="-15"/>
        <w:rPr>
          <w:sz w:val="32"/>
          <w:szCs w:val="32"/>
        </w:rPr>
      </w:pPr>
      <w:bookmarkStart w:id="0" w:name="_GoBack"/>
      <w:bookmarkEnd w:id="0"/>
      <w:r w:rsidRPr="007A4983">
        <w:rPr>
          <w:sz w:val="32"/>
          <w:szCs w:val="32"/>
        </w:rPr>
        <w:t xml:space="preserve">  </w:t>
      </w:r>
      <w:r w:rsidR="007A4983">
        <w:rPr>
          <w:sz w:val="32"/>
          <w:szCs w:val="32"/>
        </w:rPr>
        <w:t>Fiche 1</w:t>
      </w:r>
      <w:r w:rsidRPr="007A4983">
        <w:rPr>
          <w:sz w:val="32"/>
          <w:szCs w:val="32"/>
          <w:shd w:val="clear" w:color="auto" w:fill="auto"/>
        </w:rPr>
        <w:t xml:space="preserve"> </w:t>
      </w:r>
    </w:p>
    <w:p w14:paraId="1FE0FEE3" w14:textId="77777777" w:rsidR="004605A3" w:rsidRDefault="00FD1D71">
      <w:pPr>
        <w:spacing w:after="0"/>
        <w:ind w:left="688"/>
        <w:jc w:val="center"/>
      </w:pPr>
      <w:r>
        <w:t xml:space="preserve"> </w:t>
      </w:r>
    </w:p>
    <w:p w14:paraId="159F0DFA" w14:textId="77777777" w:rsidR="004605A3" w:rsidRDefault="00FD1D71">
      <w:pPr>
        <w:spacing w:after="77"/>
        <w:ind w:left="692"/>
        <w:jc w:val="center"/>
      </w:pPr>
      <w:r>
        <w:rPr>
          <w:i/>
          <w:sz w:val="24"/>
        </w:rPr>
        <w:t xml:space="preserve"> </w:t>
      </w:r>
    </w:p>
    <w:p w14:paraId="11E7FC8D" w14:textId="5223CF88" w:rsidR="004605A3" w:rsidRDefault="00FD1D71">
      <w:pPr>
        <w:spacing w:after="29" w:line="250" w:lineRule="auto"/>
        <w:ind w:left="703" w:hanging="10"/>
        <w:jc w:val="both"/>
      </w:pPr>
      <w:r>
        <w:rPr>
          <w:sz w:val="24"/>
        </w:rPr>
        <w:t xml:space="preserve">Les périodes en entreprise sont des temps de formation au même titre que celles passées en centre </w:t>
      </w:r>
      <w:r w:rsidR="007A4983">
        <w:rPr>
          <w:sz w:val="24"/>
        </w:rPr>
        <w:t>de formation.</w:t>
      </w:r>
      <w:r>
        <w:rPr>
          <w:sz w:val="24"/>
        </w:rPr>
        <w:t xml:space="preserve"> Il est donc impératif que les objectifs de chacune de ces périodes soient présentés</w:t>
      </w:r>
      <w:r w:rsidR="007A4983">
        <w:rPr>
          <w:sz w:val="24"/>
        </w:rPr>
        <w:t>.</w:t>
      </w:r>
    </w:p>
    <w:p w14:paraId="0BD060B4" w14:textId="77777777" w:rsidR="004605A3" w:rsidRDefault="00FD1D71">
      <w:pPr>
        <w:spacing w:after="14"/>
        <w:ind w:left="702"/>
        <w:jc w:val="center"/>
      </w:pPr>
      <w:r>
        <w:rPr>
          <w:b/>
          <w:sz w:val="28"/>
        </w:rPr>
        <w:t xml:space="preserve"> </w:t>
      </w:r>
    </w:p>
    <w:p w14:paraId="541A84B3" w14:textId="48B46CEC" w:rsidR="004605A3" w:rsidRDefault="004605A3">
      <w:pPr>
        <w:pBdr>
          <w:top w:val="single" w:sz="8" w:space="0" w:color="00AF50"/>
          <w:left w:val="single" w:sz="8" w:space="0" w:color="00AF50"/>
          <w:bottom w:val="single" w:sz="8" w:space="0" w:color="00AF50"/>
          <w:right w:val="single" w:sz="8" w:space="0" w:color="00AF50"/>
        </w:pBdr>
        <w:spacing w:after="0"/>
        <w:ind w:left="712" w:hanging="10"/>
        <w:jc w:val="center"/>
      </w:pPr>
    </w:p>
    <w:p w14:paraId="1861A06B" w14:textId="77777777" w:rsidR="004605A3" w:rsidRDefault="00FD1D71">
      <w:pPr>
        <w:pBdr>
          <w:top w:val="single" w:sz="8" w:space="0" w:color="00AF50"/>
          <w:left w:val="single" w:sz="8" w:space="0" w:color="00AF50"/>
          <w:bottom w:val="single" w:sz="8" w:space="0" w:color="00AF50"/>
          <w:right w:val="single" w:sz="8" w:space="0" w:color="00AF50"/>
        </w:pBdr>
        <w:spacing w:after="0"/>
        <w:ind w:left="702"/>
        <w:jc w:val="center"/>
      </w:pPr>
      <w:r>
        <w:rPr>
          <w:b/>
          <w:sz w:val="28"/>
        </w:rPr>
        <w:t xml:space="preserve"> </w:t>
      </w:r>
    </w:p>
    <w:p w14:paraId="7453F718" w14:textId="77777777" w:rsidR="004605A3" w:rsidRDefault="00FD1D71">
      <w:pPr>
        <w:pBdr>
          <w:top w:val="single" w:sz="8" w:space="0" w:color="00AF50"/>
          <w:left w:val="single" w:sz="8" w:space="0" w:color="00AF50"/>
          <w:bottom w:val="single" w:sz="8" w:space="0" w:color="00AF50"/>
          <w:right w:val="single" w:sz="8" w:space="0" w:color="00AF50"/>
        </w:pBdr>
        <w:spacing w:after="0"/>
        <w:ind w:left="702"/>
      </w:pPr>
      <w:r>
        <w:rPr>
          <w:b/>
          <w:sz w:val="28"/>
        </w:rPr>
        <w:t xml:space="preserve">S'INFORMER DE MANIERE CIBLEE SUR L'OFFRE, LES PRIX, ET L'EVOLUTION DE </w:t>
      </w:r>
    </w:p>
    <w:p w14:paraId="543B45D5" w14:textId="77777777" w:rsidR="004605A3" w:rsidRDefault="00FD1D71">
      <w:pPr>
        <w:pBdr>
          <w:top w:val="single" w:sz="8" w:space="0" w:color="00AF50"/>
          <w:left w:val="single" w:sz="8" w:space="0" w:color="00AF50"/>
          <w:bottom w:val="single" w:sz="8" w:space="0" w:color="00AF50"/>
          <w:right w:val="single" w:sz="8" w:space="0" w:color="00AF50"/>
        </w:pBdr>
        <w:spacing w:after="0"/>
        <w:ind w:left="712" w:hanging="10"/>
        <w:jc w:val="center"/>
      </w:pPr>
      <w:r>
        <w:rPr>
          <w:b/>
          <w:sz w:val="28"/>
        </w:rPr>
        <w:t xml:space="preserve">LA CONCURRENCE </w:t>
      </w:r>
    </w:p>
    <w:p w14:paraId="00F2EECC" w14:textId="77777777" w:rsidR="004605A3" w:rsidRDefault="00FD1D71">
      <w:pPr>
        <w:pBdr>
          <w:top w:val="single" w:sz="8" w:space="0" w:color="00AF50"/>
          <w:left w:val="single" w:sz="8" w:space="0" w:color="00AF50"/>
          <w:bottom w:val="single" w:sz="8" w:space="0" w:color="00AF50"/>
          <w:right w:val="single" w:sz="8" w:space="0" w:color="00AF50"/>
        </w:pBdr>
        <w:spacing w:after="9"/>
        <w:ind w:left="702"/>
        <w:jc w:val="center"/>
      </w:pPr>
      <w:r>
        <w:rPr>
          <w:b/>
          <w:sz w:val="28"/>
        </w:rPr>
        <w:t xml:space="preserve"> </w:t>
      </w:r>
    </w:p>
    <w:p w14:paraId="02BFC99A" w14:textId="77777777" w:rsidR="004605A3" w:rsidRDefault="00FD1D71">
      <w:pPr>
        <w:spacing w:after="0"/>
        <w:ind w:left="702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9341" w:type="dxa"/>
        <w:tblInd w:w="523" w:type="dxa"/>
        <w:tblCellMar>
          <w:top w:w="87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9341"/>
      </w:tblGrid>
      <w:tr w:rsidR="004605A3" w14:paraId="5A1CC09D" w14:textId="77777777">
        <w:trPr>
          <w:trHeight w:val="2503"/>
        </w:trPr>
        <w:tc>
          <w:tcPr>
            <w:tcW w:w="9341" w:type="dxa"/>
            <w:tcBorders>
              <w:top w:val="single" w:sz="8" w:space="0" w:color="00AF50"/>
              <w:left w:val="single" w:sz="8" w:space="0" w:color="00AF50"/>
              <w:bottom w:val="single" w:sz="8" w:space="0" w:color="00AF50"/>
              <w:right w:val="single" w:sz="8" w:space="0" w:color="00AF50"/>
            </w:tcBorders>
          </w:tcPr>
          <w:p w14:paraId="12A5C2FC" w14:textId="77777777" w:rsidR="004605A3" w:rsidRDefault="00FD1D71">
            <w:r>
              <w:rPr>
                <w:b/>
                <w:sz w:val="28"/>
              </w:rPr>
              <w:t xml:space="preserve">OBJECTIF(S) : </w:t>
            </w:r>
          </w:p>
          <w:p w14:paraId="7C35F8B2" w14:textId="77777777" w:rsidR="004605A3" w:rsidRDefault="00FD1D71">
            <w:r>
              <w:rPr>
                <w:b/>
                <w:sz w:val="28"/>
              </w:rPr>
              <w:t xml:space="preserve"> </w:t>
            </w:r>
          </w:p>
          <w:p w14:paraId="3D92D098" w14:textId="77777777" w:rsidR="004605A3" w:rsidRDefault="00FD1D71">
            <w:pPr>
              <w:numPr>
                <w:ilvl w:val="0"/>
                <w:numId w:val="2"/>
              </w:numPr>
              <w:spacing w:after="358"/>
              <w:ind w:hanging="360"/>
            </w:pPr>
            <w:r>
              <w:rPr>
                <w:b/>
                <w:sz w:val="24"/>
              </w:rPr>
              <w:t xml:space="preserve">Connaitre les caractéristiques de la concurrence du magasin </w:t>
            </w:r>
          </w:p>
          <w:p w14:paraId="4459261E" w14:textId="77777777" w:rsidR="004605A3" w:rsidRDefault="00FD1D71">
            <w:pPr>
              <w:numPr>
                <w:ilvl w:val="0"/>
                <w:numId w:val="2"/>
              </w:numPr>
              <w:spacing w:after="358"/>
              <w:ind w:hanging="360"/>
            </w:pPr>
            <w:r>
              <w:rPr>
                <w:b/>
                <w:sz w:val="24"/>
              </w:rPr>
              <w:t xml:space="preserve">Identifier ses concurrents directs et indirects </w:t>
            </w:r>
          </w:p>
          <w:p w14:paraId="2B183101" w14:textId="77777777" w:rsidR="004605A3" w:rsidRDefault="00FD1D71">
            <w:pPr>
              <w:numPr>
                <w:ilvl w:val="0"/>
                <w:numId w:val="2"/>
              </w:numPr>
              <w:ind w:hanging="360"/>
            </w:pPr>
            <w:r>
              <w:rPr>
                <w:b/>
                <w:sz w:val="24"/>
              </w:rPr>
              <w:t xml:space="preserve">Réaliser une visite concurrence a l''aide d'un support d'étonnement </w:t>
            </w:r>
          </w:p>
        </w:tc>
      </w:tr>
    </w:tbl>
    <w:p w14:paraId="1C162B4B" w14:textId="77777777" w:rsidR="004605A3" w:rsidRDefault="00FD1D71">
      <w:pPr>
        <w:spacing w:after="0"/>
        <w:ind w:left="708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19879113" w14:textId="77777777" w:rsidR="004605A3" w:rsidRDefault="00FD1D71">
      <w:pPr>
        <w:spacing w:after="0"/>
        <w:ind w:left="708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00D53B8E" w14:textId="77777777" w:rsidR="004605A3" w:rsidRDefault="00FD1D71">
      <w:pPr>
        <w:spacing w:after="0"/>
        <w:ind w:left="708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0F5A6C2A" w14:textId="77777777" w:rsidR="004605A3" w:rsidRDefault="00FD1D71">
      <w:pPr>
        <w:spacing w:after="0"/>
        <w:ind w:left="708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1AF435DE" w14:textId="77777777" w:rsidR="004605A3" w:rsidRDefault="00FD1D71">
      <w:pPr>
        <w:spacing w:after="152"/>
        <w:ind w:left="641"/>
      </w:pPr>
      <w:r>
        <w:rPr>
          <w:sz w:val="24"/>
        </w:rPr>
        <w:t xml:space="preserve"> </w:t>
      </w:r>
    </w:p>
    <w:p w14:paraId="25C343E1" w14:textId="77777777" w:rsidR="004605A3" w:rsidRDefault="00FD1D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4"/>
        <w:ind w:left="636" w:hanging="10"/>
      </w:pPr>
      <w:r>
        <w:rPr>
          <w:b/>
          <w:sz w:val="24"/>
        </w:rPr>
        <w:t>Travail attendu</w:t>
      </w:r>
      <w:r>
        <w:rPr>
          <w:sz w:val="24"/>
        </w:rPr>
        <w:t xml:space="preserve"> : Rédaction de la fiche entreprise  </w:t>
      </w:r>
    </w:p>
    <w:p w14:paraId="4F0FCFBD" w14:textId="01AA8A63" w:rsidR="004605A3" w:rsidRDefault="00FD1D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4"/>
        <w:ind w:left="636" w:hanging="10"/>
      </w:pPr>
      <w:r>
        <w:rPr>
          <w:sz w:val="24"/>
        </w:rPr>
        <w:t xml:space="preserve">Cette fiche est remise au formateur. </w:t>
      </w:r>
    </w:p>
    <w:p w14:paraId="2CA1624F" w14:textId="77777777" w:rsidR="004605A3" w:rsidRDefault="00FD1D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4"/>
        <w:ind w:left="636" w:hanging="10"/>
      </w:pPr>
      <w:r>
        <w:rPr>
          <w:sz w:val="24"/>
        </w:rPr>
        <w:t xml:space="preserve">Son contenu, le cas échéant, pourra être intégré à votre Dossier Professionnel. </w:t>
      </w:r>
    </w:p>
    <w:p w14:paraId="46454E5C" w14:textId="77777777" w:rsidR="004605A3" w:rsidRDefault="00FD1D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4"/>
        <w:ind w:left="626"/>
      </w:pPr>
      <w:r>
        <w:rPr>
          <w:sz w:val="24"/>
        </w:rPr>
        <w:t xml:space="preserve"> </w:t>
      </w:r>
    </w:p>
    <w:p w14:paraId="6BDBFB35" w14:textId="77777777" w:rsidR="004605A3" w:rsidRDefault="00FD1D71">
      <w:pPr>
        <w:spacing w:after="0"/>
      </w:pPr>
      <w:r>
        <w:rPr>
          <w:sz w:val="24"/>
        </w:rPr>
        <w:t xml:space="preserve"> </w:t>
      </w:r>
    </w:p>
    <w:p w14:paraId="71410DA6" w14:textId="77777777" w:rsidR="004605A3" w:rsidRDefault="00FD1D71">
      <w:pPr>
        <w:spacing w:after="139"/>
        <w:ind w:left="409"/>
        <w:jc w:val="center"/>
      </w:pPr>
      <w:r>
        <w:rPr>
          <w:sz w:val="24"/>
        </w:rPr>
        <w:t xml:space="preserve"> </w:t>
      </w:r>
    </w:p>
    <w:p w14:paraId="67B57AA2" w14:textId="77777777" w:rsidR="004605A3" w:rsidRDefault="00FD1D71">
      <w:pPr>
        <w:spacing w:after="3908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382E9742" w14:textId="77777777" w:rsidR="004605A3" w:rsidRDefault="00FD1D71">
      <w:pPr>
        <w:spacing w:after="62"/>
        <w:ind w:left="612" w:right="-26"/>
      </w:pPr>
      <w:r>
        <w:rPr>
          <w:noProof/>
        </w:rPr>
        <mc:AlternateContent>
          <mc:Choice Requires="wpg">
            <w:drawing>
              <wp:inline distT="0" distB="0" distL="0" distR="0" wp14:anchorId="6CED681D" wp14:editId="6AC01652">
                <wp:extent cx="5818632" cy="12192"/>
                <wp:effectExtent l="0" t="0" r="0" b="0"/>
                <wp:docPr id="2057" name="Group 2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8632" cy="12192"/>
                          <a:chOff x="0" y="0"/>
                          <a:chExt cx="5818632" cy="12192"/>
                        </a:xfrm>
                      </wpg:grpSpPr>
                      <wps:wsp>
                        <wps:cNvPr id="2516" name="Shape 2516"/>
                        <wps:cNvSpPr/>
                        <wps:spPr>
                          <a:xfrm>
                            <a:off x="0" y="0"/>
                            <a:ext cx="581863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8632" h="12192">
                                <a:moveTo>
                                  <a:pt x="0" y="0"/>
                                </a:moveTo>
                                <a:lnTo>
                                  <a:pt x="5818632" y="0"/>
                                </a:lnTo>
                                <a:lnTo>
                                  <a:pt x="58186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57" style="width:458.16pt;height:0.959961pt;mso-position-horizontal-relative:char;mso-position-vertical-relative:line" coordsize="58186,121">
                <v:shape id="Shape 2517" style="position:absolute;width:58186;height:121;left:0;top:0;" coordsize="5818632,12192" path="m0,0l5818632,0l5818632,12192l0,12192l0,0">
                  <v:stroke weight="0pt" endcap="flat" joinstyle="miter" miterlimit="10" on="false" color="#000000" opacity="0"/>
                  <v:fill on="true" color="#00af50"/>
                </v:shape>
              </v:group>
            </w:pict>
          </mc:Fallback>
        </mc:AlternateContent>
      </w:r>
    </w:p>
    <w:p w14:paraId="6E6D82DC" w14:textId="77777777" w:rsidR="004605A3" w:rsidRDefault="00FD1D71">
      <w:pPr>
        <w:spacing w:after="0"/>
        <w:ind w:left="641"/>
      </w:pPr>
      <w:r>
        <w:t xml:space="preserve"> </w:t>
      </w:r>
    </w:p>
    <w:p w14:paraId="7A42217D" w14:textId="38D49EEE" w:rsidR="004605A3" w:rsidRDefault="00FD1D71">
      <w:pPr>
        <w:tabs>
          <w:tab w:val="center" w:pos="2665"/>
          <w:tab w:val="center" w:pos="8532"/>
        </w:tabs>
        <w:spacing w:after="0"/>
      </w:pPr>
      <w:bookmarkStart w:id="1" w:name="_Hlk31606281"/>
      <w:r>
        <w:tab/>
      </w:r>
      <w:r w:rsidR="007A4983">
        <w:t xml:space="preserve">Christiane </w:t>
      </w:r>
      <w:proofErr w:type="spellStart"/>
      <w:r w:rsidR="007A4983">
        <w:t>Thellier</w:t>
      </w:r>
      <w:proofErr w:type="spellEnd"/>
      <w:r>
        <w:t xml:space="preserve"> </w:t>
      </w:r>
      <w:r>
        <w:tab/>
        <w:t xml:space="preserve">Page </w:t>
      </w:r>
      <w:r>
        <w:rPr>
          <w:b/>
        </w:rPr>
        <w:t>1</w:t>
      </w:r>
      <w:r>
        <w:t xml:space="preserve"> sur </w:t>
      </w:r>
      <w:r>
        <w:rPr>
          <w:b/>
        </w:rPr>
        <w:t>2</w:t>
      </w:r>
      <w:r>
        <w:t xml:space="preserve"> </w:t>
      </w:r>
    </w:p>
    <w:bookmarkEnd w:id="1"/>
    <w:p w14:paraId="560BA415" w14:textId="77777777" w:rsidR="004605A3" w:rsidRDefault="00FD1D71">
      <w:pPr>
        <w:spacing w:after="0"/>
        <w:ind w:left="641"/>
      </w:pPr>
      <w:r>
        <w:lastRenderedPageBreak/>
        <w:t xml:space="preserve"> </w:t>
      </w:r>
    </w:p>
    <w:p w14:paraId="17A29438" w14:textId="4BBA8802" w:rsidR="004605A3" w:rsidRPr="007A4983" w:rsidRDefault="007A4983">
      <w:pPr>
        <w:pStyle w:val="Titre1"/>
        <w:ind w:left="633" w:right="-15"/>
        <w:rPr>
          <w:sz w:val="32"/>
          <w:szCs w:val="32"/>
        </w:rPr>
      </w:pPr>
      <w:r w:rsidRPr="007A4983">
        <w:rPr>
          <w:sz w:val="32"/>
          <w:szCs w:val="32"/>
        </w:rPr>
        <w:t>Fiche 2</w:t>
      </w:r>
      <w:r w:rsidR="00FD1D71" w:rsidRPr="007A4983">
        <w:rPr>
          <w:sz w:val="32"/>
          <w:szCs w:val="32"/>
          <w:shd w:val="clear" w:color="auto" w:fill="auto"/>
        </w:rPr>
        <w:t xml:space="preserve"> </w:t>
      </w:r>
    </w:p>
    <w:p w14:paraId="531CF2F9" w14:textId="77777777" w:rsidR="004605A3" w:rsidRDefault="00FD1D71">
      <w:pPr>
        <w:spacing w:after="0"/>
        <w:ind w:left="688"/>
        <w:jc w:val="center"/>
      </w:pPr>
      <w:r>
        <w:t xml:space="preserve"> </w:t>
      </w:r>
    </w:p>
    <w:p w14:paraId="18A21100" w14:textId="77777777" w:rsidR="004605A3" w:rsidRDefault="00FD1D71">
      <w:pPr>
        <w:spacing w:after="77"/>
        <w:ind w:left="692"/>
        <w:jc w:val="center"/>
      </w:pPr>
      <w:r>
        <w:rPr>
          <w:i/>
          <w:sz w:val="24"/>
        </w:rPr>
        <w:t xml:space="preserve"> </w:t>
      </w:r>
    </w:p>
    <w:p w14:paraId="1C72FEF9" w14:textId="77777777" w:rsidR="004605A3" w:rsidRDefault="00FD1D71">
      <w:pPr>
        <w:spacing w:after="0"/>
        <w:ind w:left="359"/>
        <w:jc w:val="center"/>
      </w:pPr>
      <w:r>
        <w:rPr>
          <w:sz w:val="24"/>
        </w:rPr>
        <w:t>Dans le cadre de la compétence</w:t>
      </w:r>
      <w:r>
        <w:rPr>
          <w:i/>
          <w:sz w:val="24"/>
        </w:rPr>
        <w:t xml:space="preserve">  </w:t>
      </w:r>
    </w:p>
    <w:p w14:paraId="02AC655C" w14:textId="77777777" w:rsidR="004605A3" w:rsidRDefault="00FD1D71">
      <w:pPr>
        <w:spacing w:after="64"/>
        <w:ind w:left="691" w:right="-26"/>
      </w:pPr>
      <w:r>
        <w:rPr>
          <w:noProof/>
        </w:rPr>
        <mc:AlternateContent>
          <mc:Choice Requires="wpg">
            <w:drawing>
              <wp:inline distT="0" distB="0" distL="0" distR="0" wp14:anchorId="12D8FB1C" wp14:editId="292623B6">
                <wp:extent cx="5768340" cy="12192"/>
                <wp:effectExtent l="0" t="0" r="0" b="0"/>
                <wp:docPr id="1709" name="Group 1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340" cy="12192"/>
                          <a:chOff x="0" y="0"/>
                          <a:chExt cx="5768340" cy="12192"/>
                        </a:xfrm>
                      </wpg:grpSpPr>
                      <wps:wsp>
                        <wps:cNvPr id="2518" name="Shape 2518"/>
                        <wps:cNvSpPr/>
                        <wps:spPr>
                          <a:xfrm>
                            <a:off x="0" y="0"/>
                            <a:ext cx="57683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0" h="12192">
                                <a:moveTo>
                                  <a:pt x="0" y="0"/>
                                </a:moveTo>
                                <a:lnTo>
                                  <a:pt x="5768340" y="0"/>
                                </a:lnTo>
                                <a:lnTo>
                                  <a:pt x="576834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09" style="width:454.2pt;height:0.960022pt;mso-position-horizontal-relative:char;mso-position-vertical-relative:line" coordsize="57683,121">
                <v:shape id="Shape 2519" style="position:absolute;width:57683;height:121;left:0;top:0;" coordsize="5768340,12192" path="m0,0l5768340,0l5768340,12192l0,12192l0,0">
                  <v:stroke weight="0pt" endcap="flat" joinstyle="miter" miterlimit="10" on="false" color="#000000" opacity="0"/>
                  <v:fill on="true" color="#00af50"/>
                </v:shape>
              </v:group>
            </w:pict>
          </mc:Fallback>
        </mc:AlternateContent>
      </w:r>
    </w:p>
    <w:p w14:paraId="2AB9382A" w14:textId="77777777" w:rsidR="004605A3" w:rsidRDefault="00FD1D71">
      <w:pPr>
        <w:spacing w:after="0"/>
        <w:ind w:left="716"/>
        <w:jc w:val="center"/>
      </w:pPr>
      <w:r>
        <w:rPr>
          <w:b/>
          <w:sz w:val="20"/>
        </w:rPr>
        <w:t xml:space="preserve">ANIMATION COMMERCIALE </w:t>
      </w:r>
      <w:r>
        <w:rPr>
          <w:b/>
        </w:rPr>
        <w:t xml:space="preserve"> </w:t>
      </w:r>
    </w:p>
    <w:p w14:paraId="1EAC7083" w14:textId="77777777" w:rsidR="004605A3" w:rsidRDefault="00FD1D71">
      <w:pPr>
        <w:spacing w:after="48"/>
        <w:ind w:left="691" w:right="-26"/>
      </w:pPr>
      <w:r>
        <w:rPr>
          <w:noProof/>
        </w:rPr>
        <mc:AlternateContent>
          <mc:Choice Requires="wpg">
            <w:drawing>
              <wp:inline distT="0" distB="0" distL="0" distR="0" wp14:anchorId="3734BBFC" wp14:editId="7D1C753B">
                <wp:extent cx="5768340" cy="12179"/>
                <wp:effectExtent l="0" t="0" r="0" b="0"/>
                <wp:docPr id="1710" name="Group 1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340" cy="12179"/>
                          <a:chOff x="0" y="0"/>
                          <a:chExt cx="5768340" cy="12179"/>
                        </a:xfrm>
                      </wpg:grpSpPr>
                      <wps:wsp>
                        <wps:cNvPr id="2520" name="Shape 2520"/>
                        <wps:cNvSpPr/>
                        <wps:spPr>
                          <a:xfrm>
                            <a:off x="0" y="0"/>
                            <a:ext cx="5768340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0" h="12179">
                                <a:moveTo>
                                  <a:pt x="0" y="0"/>
                                </a:moveTo>
                                <a:lnTo>
                                  <a:pt x="5768340" y="0"/>
                                </a:lnTo>
                                <a:lnTo>
                                  <a:pt x="5768340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0" style="width:454.2pt;height:0.958984pt;mso-position-horizontal-relative:char;mso-position-vertical-relative:line" coordsize="57683,121">
                <v:shape id="Shape 2521" style="position:absolute;width:57683;height:121;left:0;top:0;" coordsize="5768340,12179" path="m0,0l5768340,0l5768340,12179l0,12179l0,0">
                  <v:stroke weight="0pt" endcap="flat" joinstyle="miter" miterlimit="10" on="false" color="#000000" opacity="0"/>
                  <v:fill on="true" color="#00af50"/>
                </v:shape>
              </v:group>
            </w:pict>
          </mc:Fallback>
        </mc:AlternateContent>
      </w:r>
    </w:p>
    <w:p w14:paraId="5865267C" w14:textId="77777777" w:rsidR="004605A3" w:rsidRDefault="00FD1D71">
      <w:pPr>
        <w:spacing w:after="0"/>
        <w:ind w:left="476"/>
        <w:jc w:val="center"/>
      </w:pPr>
      <w:r>
        <w:rPr>
          <w:sz w:val="24"/>
        </w:rPr>
        <w:t xml:space="preserve"> </w:t>
      </w:r>
    </w:p>
    <w:p w14:paraId="3B82352B" w14:textId="77777777" w:rsidR="004605A3" w:rsidRDefault="00FD1D71">
      <w:pPr>
        <w:spacing w:after="5" w:line="250" w:lineRule="auto"/>
        <w:ind w:left="703" w:hanging="10"/>
        <w:jc w:val="both"/>
      </w:pPr>
      <w:r>
        <w:rPr>
          <w:sz w:val="24"/>
        </w:rPr>
        <w:t xml:space="preserve">En entreprise vous analysez plus précisément la mise en situation : </w:t>
      </w:r>
    </w:p>
    <w:p w14:paraId="0D3E8F76" w14:textId="77777777" w:rsidR="004605A3" w:rsidRDefault="00FD1D71">
      <w:pPr>
        <w:spacing w:after="0"/>
        <w:ind w:left="476"/>
        <w:jc w:val="center"/>
      </w:pPr>
      <w:r>
        <w:rPr>
          <w:sz w:val="24"/>
        </w:rPr>
        <w:t xml:space="preserve"> </w:t>
      </w:r>
    </w:p>
    <w:p w14:paraId="3412575E" w14:textId="77777777" w:rsidR="004605A3" w:rsidRDefault="00FD1D71">
      <w:pPr>
        <w:spacing w:after="67"/>
        <w:ind w:left="691" w:right="-26"/>
      </w:pPr>
      <w:r>
        <w:rPr>
          <w:noProof/>
        </w:rPr>
        <mc:AlternateContent>
          <mc:Choice Requires="wpg">
            <w:drawing>
              <wp:inline distT="0" distB="0" distL="0" distR="0" wp14:anchorId="47CA4B99" wp14:editId="36C30D77">
                <wp:extent cx="5768340" cy="12192"/>
                <wp:effectExtent l="0" t="0" r="0" b="0"/>
                <wp:docPr id="1711" name="Group 1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340" cy="12192"/>
                          <a:chOff x="0" y="0"/>
                          <a:chExt cx="5768340" cy="12192"/>
                        </a:xfrm>
                      </wpg:grpSpPr>
                      <wps:wsp>
                        <wps:cNvPr id="2522" name="Shape 2522"/>
                        <wps:cNvSpPr/>
                        <wps:spPr>
                          <a:xfrm>
                            <a:off x="0" y="0"/>
                            <a:ext cx="57683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0" h="12192">
                                <a:moveTo>
                                  <a:pt x="0" y="0"/>
                                </a:moveTo>
                                <a:lnTo>
                                  <a:pt x="5768340" y="0"/>
                                </a:lnTo>
                                <a:lnTo>
                                  <a:pt x="576834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1" style="width:454.2pt;height:0.960022pt;mso-position-horizontal-relative:char;mso-position-vertical-relative:line" coordsize="57683,121">
                <v:shape id="Shape 2523" style="position:absolute;width:57683;height:121;left:0;top:0;" coordsize="5768340,12192" path="m0,0l5768340,0l5768340,12192l0,12192l0,0">
                  <v:stroke weight="0pt" endcap="flat" joinstyle="miter" miterlimit="10" on="false" color="#000000" opacity="0"/>
                  <v:fill on="true" color="#00af50"/>
                </v:shape>
              </v:group>
            </w:pict>
          </mc:Fallback>
        </mc:AlternateContent>
      </w:r>
    </w:p>
    <w:p w14:paraId="3EAE7F26" w14:textId="77777777" w:rsidR="004605A3" w:rsidRDefault="00FD1D71">
      <w:pPr>
        <w:spacing w:after="0"/>
        <w:ind w:left="1272" w:hanging="10"/>
      </w:pPr>
      <w:r>
        <w:rPr>
          <w:b/>
          <w:sz w:val="24"/>
        </w:rPr>
        <w:t xml:space="preserve">S'INFORMER DE MANIERE CIBLEE SUR L'OFFRE, LES PRIX, ET L'EVOLUTION DE LA </w:t>
      </w:r>
    </w:p>
    <w:p w14:paraId="4750B204" w14:textId="77777777" w:rsidR="004605A3" w:rsidRDefault="00FD1D71">
      <w:pPr>
        <w:spacing w:after="0"/>
        <w:ind w:left="715"/>
        <w:jc w:val="center"/>
      </w:pPr>
      <w:r>
        <w:rPr>
          <w:b/>
          <w:sz w:val="24"/>
        </w:rPr>
        <w:t xml:space="preserve">CONCURRENCE </w:t>
      </w:r>
    </w:p>
    <w:p w14:paraId="7DCA1BCA" w14:textId="77777777" w:rsidR="004605A3" w:rsidRDefault="00FD1D71">
      <w:pPr>
        <w:spacing w:after="48"/>
        <w:ind w:left="691" w:right="-26"/>
      </w:pPr>
      <w:r>
        <w:rPr>
          <w:noProof/>
        </w:rPr>
        <mc:AlternateContent>
          <mc:Choice Requires="wpg">
            <w:drawing>
              <wp:inline distT="0" distB="0" distL="0" distR="0" wp14:anchorId="73E862BF" wp14:editId="35213565">
                <wp:extent cx="5768340" cy="12192"/>
                <wp:effectExtent l="0" t="0" r="0" b="0"/>
                <wp:docPr id="1712" name="Group 1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340" cy="12192"/>
                          <a:chOff x="0" y="0"/>
                          <a:chExt cx="5768340" cy="12192"/>
                        </a:xfrm>
                      </wpg:grpSpPr>
                      <wps:wsp>
                        <wps:cNvPr id="2524" name="Shape 2524"/>
                        <wps:cNvSpPr/>
                        <wps:spPr>
                          <a:xfrm>
                            <a:off x="0" y="0"/>
                            <a:ext cx="57683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0" h="12192">
                                <a:moveTo>
                                  <a:pt x="0" y="0"/>
                                </a:moveTo>
                                <a:lnTo>
                                  <a:pt x="5768340" y="0"/>
                                </a:lnTo>
                                <a:lnTo>
                                  <a:pt x="576834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2" style="width:454.2pt;height:0.960022pt;mso-position-horizontal-relative:char;mso-position-vertical-relative:line" coordsize="57683,121">
                <v:shape id="Shape 2525" style="position:absolute;width:57683;height:121;left:0;top:0;" coordsize="5768340,12192" path="m0,0l5768340,0l5768340,12192l0,12192l0,0">
                  <v:stroke weight="0pt" endcap="flat" joinstyle="miter" miterlimit="10" on="false" color="#000000" opacity="0"/>
                  <v:fill on="true" color="#00af50"/>
                </v:shape>
              </v:group>
            </w:pict>
          </mc:Fallback>
        </mc:AlternateContent>
      </w:r>
    </w:p>
    <w:p w14:paraId="4D991A81" w14:textId="77777777" w:rsidR="004605A3" w:rsidRDefault="00FD1D71">
      <w:pPr>
        <w:spacing w:after="0"/>
        <w:ind w:left="476"/>
        <w:jc w:val="center"/>
      </w:pPr>
      <w:r>
        <w:rPr>
          <w:sz w:val="24"/>
        </w:rPr>
        <w:t xml:space="preserve"> </w:t>
      </w:r>
    </w:p>
    <w:p w14:paraId="059AA61A" w14:textId="77777777" w:rsidR="004605A3" w:rsidRDefault="00FD1D71">
      <w:pPr>
        <w:spacing w:after="0" w:line="240" w:lineRule="auto"/>
        <w:ind w:left="641"/>
      </w:pPr>
      <w:r>
        <w:rPr>
          <w:i/>
          <w:sz w:val="24"/>
        </w:rPr>
        <w:t xml:space="preserve">En fonction des consignes de votre formateur ce travail pourra être préparé en salle de formation : sortie pédagogique, recherche sur internet… </w:t>
      </w:r>
    </w:p>
    <w:p w14:paraId="18E2E1C1" w14:textId="77777777" w:rsidR="004605A3" w:rsidRDefault="00FD1D71">
      <w:pPr>
        <w:spacing w:after="0"/>
        <w:ind w:left="476"/>
        <w:jc w:val="center"/>
      </w:pPr>
      <w:r>
        <w:rPr>
          <w:sz w:val="24"/>
        </w:rPr>
        <w:t xml:space="preserve"> </w:t>
      </w:r>
    </w:p>
    <w:p w14:paraId="52FB6654" w14:textId="77777777" w:rsidR="004605A3" w:rsidRDefault="00FD1D71">
      <w:pPr>
        <w:spacing w:after="5" w:line="250" w:lineRule="auto"/>
        <w:ind w:left="703" w:hanging="10"/>
        <w:jc w:val="both"/>
      </w:pPr>
      <w:r>
        <w:rPr>
          <w:sz w:val="24"/>
        </w:rPr>
        <w:t xml:space="preserve">Dans le contexte suivant : </w:t>
      </w:r>
    </w:p>
    <w:p w14:paraId="11918DB8" w14:textId="77777777" w:rsidR="004605A3" w:rsidRDefault="00FD1D71">
      <w:pPr>
        <w:spacing w:after="0"/>
        <w:ind w:left="769"/>
        <w:jc w:val="center"/>
      </w:pPr>
      <w:r>
        <w:rPr>
          <w:sz w:val="24"/>
        </w:rPr>
        <w:t xml:space="preserve"> </w:t>
      </w:r>
    </w:p>
    <w:p w14:paraId="17F68039" w14:textId="77777777" w:rsidR="004605A3" w:rsidRDefault="00FD1D71">
      <w:pPr>
        <w:spacing w:after="70"/>
        <w:ind w:left="691" w:right="-26"/>
      </w:pPr>
      <w:r>
        <w:rPr>
          <w:noProof/>
        </w:rPr>
        <mc:AlternateContent>
          <mc:Choice Requires="wpg">
            <w:drawing>
              <wp:inline distT="0" distB="0" distL="0" distR="0" wp14:anchorId="560A2ED8" wp14:editId="5FB3F56D">
                <wp:extent cx="5768340" cy="12192"/>
                <wp:effectExtent l="0" t="0" r="0" b="0"/>
                <wp:docPr id="1713" name="Group 1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340" cy="12192"/>
                          <a:chOff x="0" y="0"/>
                          <a:chExt cx="5768340" cy="12192"/>
                        </a:xfrm>
                      </wpg:grpSpPr>
                      <wps:wsp>
                        <wps:cNvPr id="2526" name="Shape 2526"/>
                        <wps:cNvSpPr/>
                        <wps:spPr>
                          <a:xfrm>
                            <a:off x="0" y="0"/>
                            <a:ext cx="57683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0" h="12192">
                                <a:moveTo>
                                  <a:pt x="0" y="0"/>
                                </a:moveTo>
                                <a:lnTo>
                                  <a:pt x="5768340" y="0"/>
                                </a:lnTo>
                                <a:lnTo>
                                  <a:pt x="576834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3" style="width:454.2pt;height:0.960022pt;mso-position-horizontal-relative:char;mso-position-vertical-relative:line" coordsize="57683,121">
                <v:shape id="Shape 2527" style="position:absolute;width:57683;height:121;left:0;top:0;" coordsize="5768340,12192" path="m0,0l5768340,0l5768340,12192l0,12192l0,0">
                  <v:stroke weight="0pt" endcap="flat" joinstyle="miter" miterlimit="10" on="false" color="#000000" opacity="0"/>
                  <v:fill on="true" color="#00af50"/>
                </v:shape>
              </v:group>
            </w:pict>
          </mc:Fallback>
        </mc:AlternateContent>
      </w:r>
    </w:p>
    <w:p w14:paraId="66A1BCE8" w14:textId="77777777" w:rsidR="004605A3" w:rsidRDefault="00FD1D71">
      <w:pPr>
        <w:numPr>
          <w:ilvl w:val="0"/>
          <w:numId w:val="1"/>
        </w:numPr>
        <w:spacing w:after="0"/>
        <w:ind w:hanging="218"/>
      </w:pPr>
      <w:r>
        <w:rPr>
          <w:b/>
          <w:sz w:val="24"/>
        </w:rPr>
        <w:t xml:space="preserve">CONNAITRE LES CARACTERISTIQUES DE LA CONCURRENCE DU MAGASIN </w:t>
      </w:r>
    </w:p>
    <w:p w14:paraId="65D904F1" w14:textId="77777777" w:rsidR="004605A3" w:rsidRDefault="00FD1D71">
      <w:pPr>
        <w:spacing w:after="48"/>
        <w:ind w:left="691" w:right="-26"/>
      </w:pPr>
      <w:r>
        <w:rPr>
          <w:noProof/>
        </w:rPr>
        <mc:AlternateContent>
          <mc:Choice Requires="wpg">
            <w:drawing>
              <wp:inline distT="0" distB="0" distL="0" distR="0" wp14:anchorId="15DB3217" wp14:editId="151D4784">
                <wp:extent cx="5768340" cy="12192"/>
                <wp:effectExtent l="0" t="0" r="0" b="0"/>
                <wp:docPr id="1714" name="Group 1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340" cy="12192"/>
                          <a:chOff x="0" y="0"/>
                          <a:chExt cx="5768340" cy="12192"/>
                        </a:xfrm>
                      </wpg:grpSpPr>
                      <wps:wsp>
                        <wps:cNvPr id="2530" name="Shape 2530"/>
                        <wps:cNvSpPr/>
                        <wps:spPr>
                          <a:xfrm>
                            <a:off x="0" y="0"/>
                            <a:ext cx="57683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0" h="12192">
                                <a:moveTo>
                                  <a:pt x="0" y="0"/>
                                </a:moveTo>
                                <a:lnTo>
                                  <a:pt x="5768340" y="0"/>
                                </a:lnTo>
                                <a:lnTo>
                                  <a:pt x="576834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4" style="width:454.2pt;height:0.960022pt;mso-position-horizontal-relative:char;mso-position-vertical-relative:line" coordsize="57683,121">
                <v:shape id="Shape 2531" style="position:absolute;width:57683;height:121;left:0;top:0;" coordsize="5768340,12192" path="m0,0l5768340,0l5768340,12192l0,12192l0,0">
                  <v:stroke weight="0pt" endcap="flat" joinstyle="miter" miterlimit="10" on="false" color="#000000" opacity="0"/>
                  <v:fill on="true" color="#00af50"/>
                </v:shape>
              </v:group>
            </w:pict>
          </mc:Fallback>
        </mc:AlternateContent>
      </w:r>
    </w:p>
    <w:p w14:paraId="519F8AA2" w14:textId="77777777" w:rsidR="004605A3" w:rsidRDefault="00FD1D71">
      <w:pPr>
        <w:spacing w:after="37"/>
        <w:ind w:left="360"/>
      </w:pPr>
      <w:r>
        <w:rPr>
          <w:sz w:val="24"/>
        </w:rPr>
        <w:t xml:space="preserve"> </w:t>
      </w:r>
    </w:p>
    <w:p w14:paraId="70965712" w14:textId="5A49E8E4" w:rsidR="004605A3" w:rsidRDefault="00FD1D71">
      <w:pPr>
        <w:numPr>
          <w:ilvl w:val="1"/>
          <w:numId w:val="1"/>
        </w:numPr>
        <w:spacing w:after="5" w:line="250" w:lineRule="auto"/>
        <w:ind w:hanging="360"/>
        <w:jc w:val="both"/>
      </w:pPr>
      <w:r>
        <w:rPr>
          <w:sz w:val="24"/>
        </w:rPr>
        <w:t xml:space="preserve">Pour cette première partie, à travers vos </w:t>
      </w:r>
      <w:r w:rsidR="007A4983">
        <w:rPr>
          <w:sz w:val="24"/>
        </w:rPr>
        <w:t>observations,</w:t>
      </w:r>
      <w:r>
        <w:rPr>
          <w:sz w:val="24"/>
        </w:rPr>
        <w:t xml:space="preserve"> vous listez les caractéristiques type que doit </w:t>
      </w:r>
      <w:r w:rsidR="007A4983">
        <w:rPr>
          <w:sz w:val="24"/>
        </w:rPr>
        <w:t>présenter votre</w:t>
      </w:r>
      <w:r>
        <w:rPr>
          <w:sz w:val="24"/>
        </w:rPr>
        <w:t xml:space="preserve"> éventuelle concurrence : </w:t>
      </w:r>
    </w:p>
    <w:p w14:paraId="52972ECC" w14:textId="77777777" w:rsidR="004605A3" w:rsidRDefault="00FD1D71">
      <w:pPr>
        <w:spacing w:after="0"/>
        <w:ind w:left="1428"/>
      </w:pPr>
      <w:r>
        <w:rPr>
          <w:sz w:val="24"/>
        </w:rPr>
        <w:t xml:space="preserve"> </w:t>
      </w:r>
    </w:p>
    <w:p w14:paraId="489EF40B" w14:textId="77777777" w:rsidR="007A4983" w:rsidRDefault="007A4983" w:rsidP="007A4983">
      <w:pPr>
        <w:spacing w:after="0"/>
      </w:pPr>
    </w:p>
    <w:p w14:paraId="29FF65D4" w14:textId="27D59AC3" w:rsidR="004605A3" w:rsidRDefault="00FD1D71" w:rsidP="007A4983">
      <w:pPr>
        <w:pStyle w:val="Paragraphedeliste"/>
        <w:numPr>
          <w:ilvl w:val="0"/>
          <w:numId w:val="1"/>
        </w:numPr>
        <w:spacing w:after="0"/>
      </w:pPr>
      <w:r w:rsidRPr="007A4983">
        <w:rPr>
          <w:b/>
          <w:sz w:val="24"/>
        </w:rPr>
        <w:t xml:space="preserve">IDENTIFIER SES CONCURRENTS DIRECTS ET INDIRECTS </w:t>
      </w:r>
    </w:p>
    <w:p w14:paraId="45F23448" w14:textId="77777777" w:rsidR="004605A3" w:rsidRDefault="00FD1D71">
      <w:pPr>
        <w:spacing w:after="48"/>
        <w:ind w:left="691" w:right="-26"/>
      </w:pPr>
      <w:r>
        <w:rPr>
          <w:noProof/>
        </w:rPr>
        <mc:AlternateContent>
          <mc:Choice Requires="wpg">
            <w:drawing>
              <wp:inline distT="0" distB="0" distL="0" distR="0" wp14:anchorId="00966C42" wp14:editId="25C3CCB6">
                <wp:extent cx="5768340" cy="12192"/>
                <wp:effectExtent l="0" t="0" r="0" b="0"/>
                <wp:docPr id="1716" name="Group 1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340" cy="12192"/>
                          <a:chOff x="0" y="0"/>
                          <a:chExt cx="5768340" cy="12192"/>
                        </a:xfrm>
                      </wpg:grpSpPr>
                      <wps:wsp>
                        <wps:cNvPr id="2536" name="Shape 2536"/>
                        <wps:cNvSpPr/>
                        <wps:spPr>
                          <a:xfrm>
                            <a:off x="0" y="0"/>
                            <a:ext cx="57683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0" h="12192">
                                <a:moveTo>
                                  <a:pt x="0" y="0"/>
                                </a:moveTo>
                                <a:lnTo>
                                  <a:pt x="5768340" y="0"/>
                                </a:lnTo>
                                <a:lnTo>
                                  <a:pt x="576834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6" style="width:454.2pt;height:0.959991pt;mso-position-horizontal-relative:char;mso-position-vertical-relative:line" coordsize="57683,121">
                <v:shape id="Shape 2537" style="position:absolute;width:57683;height:121;left:0;top:0;" coordsize="5768340,12192" path="m0,0l5768340,0l5768340,12192l0,12192l0,0">
                  <v:stroke weight="0pt" endcap="flat" joinstyle="miter" miterlimit="10" on="false" color="#000000" opacity="0"/>
                  <v:fill on="true" color="#00af50"/>
                </v:shape>
              </v:group>
            </w:pict>
          </mc:Fallback>
        </mc:AlternateContent>
      </w:r>
    </w:p>
    <w:p w14:paraId="77CC85D2" w14:textId="77777777" w:rsidR="004605A3" w:rsidRDefault="00FD1D71">
      <w:pPr>
        <w:spacing w:after="37"/>
        <w:ind w:left="641"/>
      </w:pPr>
      <w:r>
        <w:rPr>
          <w:sz w:val="24"/>
        </w:rPr>
        <w:t xml:space="preserve"> </w:t>
      </w:r>
    </w:p>
    <w:p w14:paraId="7C36B70E" w14:textId="77777777" w:rsidR="004605A3" w:rsidRDefault="00FD1D71">
      <w:pPr>
        <w:numPr>
          <w:ilvl w:val="1"/>
          <w:numId w:val="1"/>
        </w:numPr>
        <w:spacing w:after="5" w:line="250" w:lineRule="auto"/>
        <w:ind w:hanging="360"/>
        <w:jc w:val="both"/>
      </w:pPr>
      <w:r>
        <w:rPr>
          <w:sz w:val="24"/>
        </w:rPr>
        <w:t xml:space="preserve">A partir du travail précédent, vous identifiez vos concurrents en justifiant votre choix. Pour chacun de vos concurrents, vous dressez une fiche signalétique la plus complète possible : </w:t>
      </w:r>
    </w:p>
    <w:p w14:paraId="5A199855" w14:textId="5A9E352F" w:rsidR="004605A3" w:rsidRDefault="004605A3">
      <w:pPr>
        <w:spacing w:after="0"/>
        <w:ind w:left="636" w:hanging="10"/>
      </w:pPr>
    </w:p>
    <w:p w14:paraId="706F89D4" w14:textId="26E889F1" w:rsidR="004605A3" w:rsidRDefault="00FD1D71" w:rsidP="007A4983">
      <w:pPr>
        <w:pStyle w:val="Paragraphedeliste"/>
        <w:numPr>
          <w:ilvl w:val="0"/>
          <w:numId w:val="1"/>
        </w:numPr>
        <w:spacing w:after="0"/>
      </w:pPr>
      <w:r w:rsidRPr="007A4983">
        <w:rPr>
          <w:b/>
          <w:sz w:val="24"/>
        </w:rPr>
        <w:t xml:space="preserve">REALISER UNE VISITE CONCURRENCE A L''AIDE D'UN SUPPORT D'ETONNEMENT </w:t>
      </w:r>
    </w:p>
    <w:p w14:paraId="02076EB9" w14:textId="77777777" w:rsidR="004605A3" w:rsidRDefault="00FD1D71">
      <w:pPr>
        <w:spacing w:after="48"/>
        <w:ind w:left="691" w:right="-26"/>
      </w:pPr>
      <w:r>
        <w:rPr>
          <w:noProof/>
        </w:rPr>
        <mc:AlternateContent>
          <mc:Choice Requires="wpg">
            <w:drawing>
              <wp:inline distT="0" distB="0" distL="0" distR="0" wp14:anchorId="21B406CE" wp14:editId="1275D359">
                <wp:extent cx="5768340" cy="12192"/>
                <wp:effectExtent l="0" t="0" r="0" b="0"/>
                <wp:docPr id="1719" name="Group 1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340" cy="12192"/>
                          <a:chOff x="0" y="0"/>
                          <a:chExt cx="5768340" cy="12192"/>
                        </a:xfrm>
                      </wpg:grpSpPr>
                      <wps:wsp>
                        <wps:cNvPr id="2542" name="Shape 2542"/>
                        <wps:cNvSpPr/>
                        <wps:spPr>
                          <a:xfrm>
                            <a:off x="0" y="0"/>
                            <a:ext cx="57683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0" h="12192">
                                <a:moveTo>
                                  <a:pt x="0" y="0"/>
                                </a:moveTo>
                                <a:lnTo>
                                  <a:pt x="5768340" y="0"/>
                                </a:lnTo>
                                <a:lnTo>
                                  <a:pt x="576834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9" style="width:454.2pt;height:0.960022pt;mso-position-horizontal-relative:char;mso-position-vertical-relative:line" coordsize="57683,121">
                <v:shape id="Shape 2543" style="position:absolute;width:57683;height:121;left:0;top:0;" coordsize="5768340,12192" path="m0,0l5768340,0l5768340,12192l0,12192l0,0">
                  <v:stroke weight="0pt" endcap="flat" joinstyle="miter" miterlimit="10" on="false" color="#000000" opacity="0"/>
                  <v:fill on="true" color="#00af50"/>
                </v:shape>
              </v:group>
            </w:pict>
          </mc:Fallback>
        </mc:AlternateContent>
      </w:r>
    </w:p>
    <w:p w14:paraId="722F7304" w14:textId="77777777" w:rsidR="004605A3" w:rsidRDefault="00FD1D71">
      <w:pPr>
        <w:spacing w:after="37"/>
        <w:ind w:left="641"/>
      </w:pPr>
      <w:r>
        <w:rPr>
          <w:sz w:val="24"/>
        </w:rPr>
        <w:t xml:space="preserve"> </w:t>
      </w:r>
    </w:p>
    <w:p w14:paraId="215C490F" w14:textId="1C624ADE" w:rsidR="004605A3" w:rsidRDefault="00FD1D71">
      <w:pPr>
        <w:numPr>
          <w:ilvl w:val="1"/>
          <w:numId w:val="1"/>
        </w:numPr>
        <w:spacing w:after="5" w:line="250" w:lineRule="auto"/>
        <w:ind w:hanging="360"/>
        <w:jc w:val="both"/>
      </w:pPr>
      <w:r>
        <w:rPr>
          <w:sz w:val="24"/>
        </w:rPr>
        <w:t xml:space="preserve">Vous réalisez un rapport d'étonnement chez vos </w:t>
      </w:r>
      <w:r w:rsidR="007A4983">
        <w:rPr>
          <w:sz w:val="24"/>
        </w:rPr>
        <w:t>deux principaux</w:t>
      </w:r>
      <w:r>
        <w:rPr>
          <w:sz w:val="24"/>
        </w:rPr>
        <w:t xml:space="preserve"> concurrents en utilisant le support prévu à cet effet par votre enseigne ou en créant votre propre support. Présentez vos observations en les classant</w:t>
      </w:r>
      <w:r w:rsidR="007A4983">
        <w:rPr>
          <w:sz w:val="24"/>
        </w:rPr>
        <w:t>.</w:t>
      </w:r>
      <w:r>
        <w:rPr>
          <w:sz w:val="24"/>
        </w:rPr>
        <w:t xml:space="preserve"> </w:t>
      </w:r>
    </w:p>
    <w:p w14:paraId="6C6B7E84" w14:textId="77777777" w:rsidR="004605A3" w:rsidRDefault="00FD1D71">
      <w:pPr>
        <w:spacing w:after="0"/>
        <w:ind w:left="641"/>
      </w:pPr>
      <w:r>
        <w:rPr>
          <w:sz w:val="24"/>
        </w:rPr>
        <w:t xml:space="preserve"> </w:t>
      </w:r>
    </w:p>
    <w:p w14:paraId="57C81FDD" w14:textId="77777777" w:rsidR="007A4983" w:rsidRDefault="00FD1D71" w:rsidP="007A4983">
      <w:pPr>
        <w:tabs>
          <w:tab w:val="center" w:pos="2665"/>
          <w:tab w:val="center" w:pos="8532"/>
        </w:tabs>
        <w:spacing w:after="0"/>
      </w:pPr>
      <w:r>
        <w:rPr>
          <w:b/>
          <w:sz w:val="24"/>
        </w:rPr>
        <w:t xml:space="preserve"> </w:t>
      </w:r>
      <w:r w:rsidR="007A4983">
        <w:tab/>
      </w:r>
    </w:p>
    <w:p w14:paraId="19502F88" w14:textId="77777777" w:rsidR="007A4983" w:rsidRDefault="007A4983" w:rsidP="007A4983">
      <w:pPr>
        <w:tabs>
          <w:tab w:val="center" w:pos="2665"/>
          <w:tab w:val="center" w:pos="8532"/>
        </w:tabs>
        <w:spacing w:after="0"/>
      </w:pPr>
    </w:p>
    <w:p w14:paraId="06B28E29" w14:textId="77777777" w:rsidR="007A4983" w:rsidRDefault="007A4983" w:rsidP="007A4983">
      <w:pPr>
        <w:tabs>
          <w:tab w:val="center" w:pos="2665"/>
          <w:tab w:val="center" w:pos="8532"/>
        </w:tabs>
        <w:spacing w:after="0"/>
      </w:pPr>
    </w:p>
    <w:p w14:paraId="43A0A8F8" w14:textId="0B12A0EE" w:rsidR="007A4983" w:rsidRDefault="007A4983" w:rsidP="007A4983">
      <w:pPr>
        <w:tabs>
          <w:tab w:val="center" w:pos="2665"/>
          <w:tab w:val="center" w:pos="8532"/>
        </w:tabs>
        <w:spacing w:after="0"/>
      </w:pPr>
      <w:r>
        <w:tab/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6828DE7F" wp14:editId="02EC9EC2">
                <wp:extent cx="5818632" cy="12192"/>
                <wp:effectExtent l="0" t="0" r="0" b="0"/>
                <wp:docPr id="1" name="Group 2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8632" cy="12192"/>
                          <a:chOff x="0" y="0"/>
                          <a:chExt cx="5818632" cy="12192"/>
                        </a:xfrm>
                      </wpg:grpSpPr>
                      <wps:wsp>
                        <wps:cNvPr id="2" name="Shape 2516"/>
                        <wps:cNvSpPr/>
                        <wps:spPr>
                          <a:xfrm>
                            <a:off x="0" y="0"/>
                            <a:ext cx="581863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8632" h="12192">
                                <a:moveTo>
                                  <a:pt x="0" y="0"/>
                                </a:moveTo>
                                <a:lnTo>
                                  <a:pt x="5818632" y="0"/>
                                </a:lnTo>
                                <a:lnTo>
                                  <a:pt x="58186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81F64A" id="Group 2057" o:spid="_x0000_s1026" style="width:458.15pt;height:.95pt;mso-position-horizontal-relative:char;mso-position-vertical-relative:line" coordsize="5818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">
                <v:shape id="Shape 2516" o:spid="_x0000_s1027" style="position:absolute;width:58186;height:121;visibility:visible;mso-wrap-style:square;v-text-anchor:top" coordsize="581863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" path="m,l5818632,r,12192l,12192,,e" fillcolor="#00af50" stroked="f" strokeweight="0">
                  <v:stroke miterlimit="83231f" joinstyle="miter"/>
                  <v:path arrowok="t" textboxrect="0,0,5818632,12192"/>
                </v:shape>
                <w10:anchorlock/>
              </v:group>
            </w:pict>
          </mc:Fallback>
        </mc:AlternateContent>
      </w:r>
    </w:p>
    <w:p w14:paraId="75C303F3" w14:textId="77777777" w:rsidR="007A4983" w:rsidRDefault="007A4983" w:rsidP="007A4983">
      <w:pPr>
        <w:tabs>
          <w:tab w:val="center" w:pos="2665"/>
          <w:tab w:val="center" w:pos="8532"/>
        </w:tabs>
        <w:spacing w:after="0"/>
      </w:pPr>
    </w:p>
    <w:p w14:paraId="0DB7BA84" w14:textId="47C20AC6" w:rsidR="007A4983" w:rsidRPr="007A4983" w:rsidRDefault="007A4983" w:rsidP="007A4983">
      <w:pPr>
        <w:tabs>
          <w:tab w:val="center" w:pos="2665"/>
          <w:tab w:val="center" w:pos="8532"/>
        </w:tabs>
        <w:spacing w:after="0"/>
      </w:pPr>
      <w:r>
        <w:t xml:space="preserve">                           Christiane </w:t>
      </w:r>
      <w:proofErr w:type="spellStart"/>
      <w:r>
        <w:t>Thellier</w:t>
      </w:r>
      <w:proofErr w:type="spellEnd"/>
      <w:r>
        <w:t xml:space="preserve"> </w:t>
      </w:r>
      <w:r>
        <w:tab/>
        <w:t>Page 2 sur 2</w:t>
      </w:r>
    </w:p>
    <w:p w14:paraId="3108117B" w14:textId="466C8656" w:rsidR="004605A3" w:rsidRDefault="007A4983" w:rsidP="007A4983">
      <w:pPr>
        <w:tabs>
          <w:tab w:val="left" w:pos="7695"/>
        </w:tabs>
        <w:spacing w:after="2679"/>
        <w:ind w:left="641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sectPr w:rsidR="004605A3">
      <w:pgSz w:w="11906" w:h="16838"/>
      <w:pgMar w:top="552" w:right="1077" w:bottom="3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B61CE"/>
    <w:multiLevelType w:val="hybridMultilevel"/>
    <w:tmpl w:val="EB60527E"/>
    <w:lvl w:ilvl="0" w:tplc="1B68C60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44AEC">
      <w:start w:val="1"/>
      <w:numFmt w:val="lowerLetter"/>
      <w:lvlText w:val="%2"/>
      <w:lvlJc w:val="left"/>
      <w:pPr>
        <w:ind w:left="15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4529E">
      <w:start w:val="1"/>
      <w:numFmt w:val="lowerRoman"/>
      <w:lvlText w:val="%3"/>
      <w:lvlJc w:val="left"/>
      <w:pPr>
        <w:ind w:left="22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50231C">
      <w:start w:val="1"/>
      <w:numFmt w:val="decimal"/>
      <w:lvlText w:val="%4"/>
      <w:lvlJc w:val="left"/>
      <w:pPr>
        <w:ind w:left="29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962AB2">
      <w:start w:val="1"/>
      <w:numFmt w:val="lowerLetter"/>
      <w:lvlText w:val="%5"/>
      <w:lvlJc w:val="left"/>
      <w:pPr>
        <w:ind w:left="37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505C76">
      <w:start w:val="1"/>
      <w:numFmt w:val="lowerRoman"/>
      <w:lvlText w:val="%6"/>
      <w:lvlJc w:val="left"/>
      <w:pPr>
        <w:ind w:left="44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F2CC98">
      <w:start w:val="1"/>
      <w:numFmt w:val="decimal"/>
      <w:lvlText w:val="%7"/>
      <w:lvlJc w:val="left"/>
      <w:pPr>
        <w:ind w:left="51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8699A6">
      <w:start w:val="1"/>
      <w:numFmt w:val="lowerLetter"/>
      <w:lvlText w:val="%8"/>
      <w:lvlJc w:val="left"/>
      <w:pPr>
        <w:ind w:left="58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4E0F60">
      <w:start w:val="1"/>
      <w:numFmt w:val="lowerRoman"/>
      <w:lvlText w:val="%9"/>
      <w:lvlJc w:val="left"/>
      <w:pPr>
        <w:ind w:left="65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D565F3"/>
    <w:multiLevelType w:val="hybridMultilevel"/>
    <w:tmpl w:val="2A0A07CA"/>
    <w:lvl w:ilvl="0" w:tplc="BC048244">
      <w:start w:val="1"/>
      <w:numFmt w:val="bullet"/>
      <w:lvlText w:val="•"/>
      <w:lvlJc w:val="left"/>
      <w:pPr>
        <w:ind w:left="9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143D30">
      <w:start w:val="1"/>
      <w:numFmt w:val="decimal"/>
      <w:lvlRestart w:val="0"/>
      <w:lvlText w:val="%2.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281DE8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76A72C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C412BA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E0B7B4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824D9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2E61B4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723F50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A3"/>
    <w:rsid w:val="004605A3"/>
    <w:rsid w:val="007A4983"/>
    <w:rsid w:val="00D857BC"/>
    <w:rsid w:val="00FD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2FBC"/>
  <w15:docId w15:val="{E44BFCDF-F77B-41E6-975A-A9665A76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648" w:hanging="10"/>
      <w:jc w:val="center"/>
      <w:outlineLvl w:val="0"/>
    </w:pPr>
    <w:rPr>
      <w:rFonts w:ascii="Calibri" w:eastAsia="Calibri" w:hAnsi="Calibri" w:cs="Calibri"/>
      <w:color w:val="000000"/>
      <w:shd w:val="clear" w:color="auto" w:fill="92D05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22"/>
      <w:shd w:val="clear" w:color="auto" w:fill="92D05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7A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Morel Jean-Michel</dc:creator>
  <cp:keywords/>
  <cp:lastModifiedBy>CESAME</cp:lastModifiedBy>
  <cp:revision>2</cp:revision>
  <cp:lastPrinted>2020-02-03T13:31:00Z</cp:lastPrinted>
  <dcterms:created xsi:type="dcterms:W3CDTF">2020-02-03T13:33:00Z</dcterms:created>
  <dcterms:modified xsi:type="dcterms:W3CDTF">2020-02-03T13:33:00Z</dcterms:modified>
</cp:coreProperties>
</file>