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0C" w:rsidRPr="009B5BE0" w:rsidRDefault="009B5BE0" w:rsidP="009B5BE0">
      <w:pPr>
        <w:jc w:val="center"/>
        <w:rPr>
          <w:b/>
          <w:color w:val="000000" w:themeColor="text1"/>
          <w:sz w:val="44"/>
          <w:szCs w:val="44"/>
          <w:u w:val="single"/>
        </w:rPr>
      </w:pPr>
      <w:r w:rsidRPr="009B5BE0">
        <w:rPr>
          <w:b/>
          <w:color w:val="000000" w:themeColor="text1"/>
          <w:sz w:val="44"/>
          <w:szCs w:val="44"/>
          <w:u w:val="single"/>
        </w:rPr>
        <w:t>LA FUSION PSA – FIAT CHRYSLER</w:t>
      </w:r>
    </w:p>
    <w:p w:rsidR="009B5BE0" w:rsidRDefault="009B5BE0" w:rsidP="009B5BE0">
      <w:pPr>
        <w:shd w:val="clear" w:color="auto" w:fill="FFFFFF"/>
        <w:spacing w:before="150" w:after="150" w:line="240" w:lineRule="auto"/>
        <w:outlineLvl w:val="0"/>
        <w:rPr>
          <w:rFonts w:ascii="DomaineDisplay" w:eastAsia="Times New Roman" w:hAnsi="DomaineDisplay" w:cs="Times New Roman"/>
          <w:color w:val="000000"/>
          <w:kern w:val="36"/>
          <w:sz w:val="36"/>
          <w:szCs w:val="36"/>
          <w:u w:val="single"/>
          <w:lang w:eastAsia="fr-FR"/>
        </w:rPr>
      </w:pPr>
      <w:r w:rsidRPr="009B5BE0">
        <w:rPr>
          <w:rFonts w:ascii="DomaineDisplay" w:eastAsia="Times New Roman" w:hAnsi="DomaineDisplay" w:cs="Times New Roman"/>
          <w:color w:val="000000"/>
          <w:kern w:val="36"/>
          <w:sz w:val="36"/>
          <w:szCs w:val="36"/>
          <w:u w:val="single"/>
          <w:lang w:eastAsia="fr-FR"/>
        </w:rPr>
        <w:t>Vigilance sur l’emploi, après l’annonce de la fusion PSA - Fiat Chrysler</w:t>
      </w:r>
    </w:p>
    <w:p w:rsidR="009B5BE0" w:rsidRDefault="009B5BE0"/>
    <w:p w:rsidR="009B5BE0" w:rsidRPr="009B5BE0" w:rsidRDefault="009B5BE0" w:rsidP="009B5BE0">
      <w:pPr>
        <w:pStyle w:val="NormalWeb"/>
        <w:shd w:val="clear" w:color="auto" w:fill="FFFFFF"/>
        <w:spacing w:before="0" w:beforeAutospacing="0" w:after="150" w:afterAutospacing="0"/>
        <w:jc w:val="both"/>
        <w:rPr>
          <w:rFonts w:ascii="TiemposTextRegular" w:hAnsi="TiemposTextRegular"/>
          <w:color w:val="000000"/>
          <w:sz w:val="28"/>
          <w:szCs w:val="28"/>
        </w:rPr>
      </w:pPr>
      <w:r w:rsidRPr="009B5BE0">
        <w:rPr>
          <w:rFonts w:ascii="TiemposTextRegular" w:hAnsi="TiemposTextRegular"/>
          <w:color w:val="000000"/>
          <w:sz w:val="28"/>
          <w:szCs w:val="28"/>
        </w:rPr>
        <w:t>Après avoir annoncé leur intention de fusionner, PSA et FCA ont dévoilé les grandes lignes de leur projet.</w:t>
      </w:r>
    </w:p>
    <w:p w:rsidR="009B5BE0" w:rsidRPr="009B5BE0" w:rsidRDefault="009B5BE0" w:rsidP="009B5BE0">
      <w:pPr>
        <w:pStyle w:val="NormalWeb"/>
        <w:shd w:val="clear" w:color="auto" w:fill="FFFFFF"/>
        <w:spacing w:before="0" w:beforeAutospacing="0" w:after="150" w:afterAutospacing="0"/>
        <w:jc w:val="both"/>
        <w:rPr>
          <w:rFonts w:ascii="TiemposTextRegular" w:hAnsi="TiemposTextRegular"/>
          <w:color w:val="000000"/>
          <w:sz w:val="28"/>
          <w:szCs w:val="28"/>
        </w:rPr>
      </w:pPr>
      <w:r w:rsidRPr="009B5BE0">
        <w:rPr>
          <w:rFonts w:ascii="TiemposTextRegular" w:hAnsi="TiemposTextRegular"/>
          <w:color w:val="000000"/>
          <w:sz w:val="28"/>
          <w:szCs w:val="28"/>
        </w:rPr>
        <w:t>Ils ont annoncé ne pas prévoir de fermeture d’usines, ce qui ne garantit pas en soi le maintien de tous les emplois.</w:t>
      </w:r>
    </w:p>
    <w:p w:rsidR="009B5BE0" w:rsidRPr="009B5BE0" w:rsidRDefault="009B5BE0" w:rsidP="009B5BE0">
      <w:pPr>
        <w:jc w:val="both"/>
        <w:rPr>
          <w:sz w:val="28"/>
          <w:szCs w:val="28"/>
        </w:rPr>
      </w:pPr>
    </w:p>
    <w:p w:rsidR="009B5BE0" w:rsidRDefault="009B5BE0" w:rsidP="009B5BE0">
      <w:pPr>
        <w:pStyle w:val="NormalWeb"/>
        <w:shd w:val="clear" w:color="auto" w:fill="FFFFFF"/>
        <w:spacing w:before="0" w:beforeAutospacing="0" w:after="150" w:afterAutospacing="0"/>
        <w:jc w:val="both"/>
        <w:rPr>
          <w:rFonts w:ascii="TiemposTextRegular" w:hAnsi="TiemposTextRegular"/>
          <w:color w:val="000000"/>
          <w:sz w:val="28"/>
          <w:szCs w:val="28"/>
        </w:rPr>
      </w:pPr>
      <w:r w:rsidRPr="009B5BE0">
        <w:rPr>
          <w:rFonts w:ascii="TiemposTextRegular" w:hAnsi="TiemposTextRegular"/>
          <w:color w:val="000000"/>
          <w:sz w:val="28"/>
          <w:szCs w:val="28"/>
        </w:rPr>
        <w:t>La route vers la fusion entre le constructeur français PSA et l’italo-américain Fiat Chrysler (FCA), projet officialisé les 30 et 31 octobre 2019, connaît encore quelques « angles morts » qu’il va falloir éclair</w:t>
      </w:r>
      <w:r>
        <w:rPr>
          <w:rFonts w:ascii="TiemposTextRegular" w:hAnsi="TiemposTextRegular"/>
          <w:color w:val="000000"/>
          <w:sz w:val="28"/>
          <w:szCs w:val="28"/>
        </w:rPr>
        <w:t>er dans les jours qui viennent.</w:t>
      </w:r>
    </w:p>
    <w:p w:rsidR="009B5BE0" w:rsidRPr="009B5BE0" w:rsidRDefault="009B5BE0" w:rsidP="009B5BE0">
      <w:pPr>
        <w:pStyle w:val="NormalWeb"/>
        <w:shd w:val="clear" w:color="auto" w:fill="FFFFFF"/>
        <w:spacing w:before="0" w:beforeAutospacing="0" w:after="150" w:afterAutospacing="0"/>
        <w:jc w:val="both"/>
        <w:rPr>
          <w:rFonts w:ascii="TiemposTextRegular" w:hAnsi="TiemposTextRegular"/>
          <w:color w:val="000000"/>
          <w:sz w:val="28"/>
          <w:szCs w:val="28"/>
        </w:rPr>
      </w:pPr>
      <w:r w:rsidRPr="009B5BE0">
        <w:rPr>
          <w:rFonts w:ascii="TiemposTextRegular" w:hAnsi="TiemposTextRegular"/>
          <w:color w:val="000000"/>
          <w:sz w:val="28"/>
          <w:szCs w:val="28"/>
        </w:rPr>
        <w:t>Certes, une partie de la feuille de route est déjà connue : d’ici « </w:t>
      </w:r>
      <w:r w:rsidRPr="009B5BE0">
        <w:rPr>
          <w:rStyle w:val="Accentuation"/>
          <w:rFonts w:ascii="TiemposTextRegular" w:hAnsi="TiemposTextRegular"/>
          <w:color w:val="000000"/>
          <w:sz w:val="28"/>
          <w:szCs w:val="28"/>
        </w:rPr>
        <w:t>quelques semaines</w:t>
      </w:r>
      <w:r w:rsidRPr="009B5BE0">
        <w:rPr>
          <w:rFonts w:ascii="TiemposTextRegular" w:hAnsi="TiemposTextRegular"/>
          <w:color w:val="000000"/>
          <w:sz w:val="28"/>
          <w:szCs w:val="28"/>
        </w:rPr>
        <w:t> », le nouvel ensemble issu du mariage doit former le quatrième constructeur mondial avec 8,7 millions de véhicules vendus chaque année sous quatorze marques, du basique au luxe, pour environ 170 milliards d’euros de chiffre d’affaires et 45 milliards de dollars de capitalisation boursière.</w:t>
      </w:r>
    </w:p>
    <w:p w:rsidR="009B5BE0" w:rsidRPr="009B5BE0" w:rsidRDefault="009B5BE0" w:rsidP="009B5BE0">
      <w:pPr>
        <w:pStyle w:val="NormalWeb"/>
        <w:shd w:val="clear" w:color="auto" w:fill="FFFFFF"/>
        <w:spacing w:before="0" w:beforeAutospacing="0" w:after="150" w:afterAutospacing="0"/>
        <w:jc w:val="both"/>
        <w:rPr>
          <w:rFonts w:ascii="TiemposTextRegular" w:hAnsi="TiemposTextRegular"/>
          <w:color w:val="000000"/>
          <w:sz w:val="28"/>
          <w:szCs w:val="28"/>
        </w:rPr>
      </w:pPr>
      <w:r w:rsidRPr="009B5BE0">
        <w:rPr>
          <w:rFonts w:ascii="TiemposTextRegular" w:hAnsi="TiemposTextRegular"/>
          <w:color w:val="000000"/>
          <w:sz w:val="28"/>
          <w:szCs w:val="28"/>
        </w:rPr>
        <w:t>La gouvernance, longuement discutée, a elle aussi été dévoilée : au sein du nouveau conseil d’administration, cinq membres seraient nommés par Fiat-Chrysler, cinq autres par PSA, le onzième étant Carlos Tavares, qui prendra le poste de directeur général pour cinq ans au minimum tandis que John Elkann, président de FCA et héritier de la famille Agnelli, en assurera la présidence.</w:t>
      </w:r>
    </w:p>
    <w:p w:rsidR="009B5BE0" w:rsidRPr="009B5BE0" w:rsidRDefault="009B5BE0" w:rsidP="009B5BE0">
      <w:pPr>
        <w:jc w:val="both"/>
        <w:rPr>
          <w:rFonts w:ascii="TiemposTextRegular" w:hAnsi="TiemposTextRegular"/>
          <w:color w:val="000000"/>
          <w:sz w:val="28"/>
          <w:szCs w:val="28"/>
          <w:shd w:val="clear" w:color="auto" w:fill="FFFFFF"/>
        </w:rPr>
      </w:pPr>
      <w:r w:rsidRPr="009B5BE0">
        <w:rPr>
          <w:rFonts w:ascii="TiemposTextRegular" w:hAnsi="TiemposTextRegular"/>
          <w:color w:val="000000"/>
          <w:sz w:val="28"/>
          <w:szCs w:val="28"/>
          <w:shd w:val="clear" w:color="auto" w:fill="FFFFFF"/>
        </w:rPr>
        <w:t>On connaît aussi les motivations des fiancés. PSA est excessivement dépendant du marché européen (88 % de ses ventes). Le constructeur au lion attend donc de FCA qu’il lui ouvre les portes des Amérique (nord et sud) et l’aide, par effet de taille critique, à amortir ses investissements sur les nouvelles technologies (électrification des motorisations, autonomie des véhicules).</w:t>
      </w:r>
    </w:p>
    <w:p w:rsidR="009B5BE0" w:rsidRDefault="009B5BE0" w:rsidP="009B5BE0">
      <w:pPr>
        <w:shd w:val="clear" w:color="auto" w:fill="FFFFFF"/>
        <w:spacing w:before="300" w:after="150" w:line="240" w:lineRule="auto"/>
        <w:jc w:val="both"/>
        <w:outlineLvl w:val="2"/>
        <w:rPr>
          <w:rFonts w:ascii="TiemposTextRegular" w:eastAsia="Times New Roman" w:hAnsi="TiemposTextRegular" w:cs="Times New Roman"/>
          <w:b/>
          <w:bCs/>
          <w:color w:val="000000"/>
          <w:sz w:val="28"/>
          <w:szCs w:val="28"/>
          <w:lang w:eastAsia="fr-FR"/>
        </w:rPr>
      </w:pPr>
    </w:p>
    <w:p w:rsidR="009B5BE0" w:rsidRPr="009B5BE0" w:rsidRDefault="009B5BE0" w:rsidP="009B5BE0">
      <w:pPr>
        <w:shd w:val="clear" w:color="auto" w:fill="FFFFFF"/>
        <w:spacing w:before="300" w:after="150" w:line="240" w:lineRule="auto"/>
        <w:jc w:val="both"/>
        <w:outlineLvl w:val="2"/>
        <w:rPr>
          <w:rFonts w:ascii="TiemposTextRegular" w:eastAsia="Times New Roman" w:hAnsi="TiemposTextRegular" w:cs="Times New Roman"/>
          <w:b/>
          <w:bCs/>
          <w:color w:val="000000"/>
          <w:sz w:val="28"/>
          <w:szCs w:val="28"/>
          <w:lang w:eastAsia="fr-FR"/>
        </w:rPr>
      </w:pPr>
      <w:r w:rsidRPr="009B5BE0">
        <w:rPr>
          <w:rFonts w:ascii="TiemposTextRegular" w:eastAsia="Times New Roman" w:hAnsi="TiemposTextRegular" w:cs="Times New Roman"/>
          <w:b/>
          <w:bCs/>
          <w:color w:val="000000"/>
          <w:sz w:val="28"/>
          <w:szCs w:val="28"/>
          <w:lang w:eastAsia="fr-FR"/>
        </w:rPr>
        <w:t>L’emploi, un point de vigilance</w:t>
      </w:r>
    </w:p>
    <w:p w:rsidR="009B5BE0" w:rsidRDefault="009B5BE0" w:rsidP="009B5BE0">
      <w:pPr>
        <w:shd w:val="clear" w:color="auto" w:fill="FFFFFF"/>
        <w:spacing w:after="150" w:line="240" w:lineRule="auto"/>
        <w:jc w:val="both"/>
        <w:rPr>
          <w:rFonts w:ascii="TiemposTextRegular" w:eastAsia="Times New Roman" w:hAnsi="TiemposTextRegular" w:cs="Times New Roman"/>
          <w:color w:val="000000"/>
          <w:sz w:val="28"/>
          <w:szCs w:val="28"/>
          <w:lang w:eastAsia="fr-FR"/>
        </w:rPr>
      </w:pPr>
      <w:r w:rsidRPr="009B5BE0">
        <w:rPr>
          <w:rFonts w:ascii="TiemposTextRegular" w:eastAsia="Times New Roman" w:hAnsi="TiemposTextRegular" w:cs="Times New Roman"/>
          <w:color w:val="000000"/>
          <w:sz w:val="28"/>
          <w:szCs w:val="28"/>
          <w:lang w:eastAsia="fr-FR"/>
        </w:rPr>
        <w:t>De son côté, le président de FCA John Elkann, héritier de la famille Agnelli, espère précisément rattraper une partie de so</w:t>
      </w:r>
      <w:r>
        <w:rPr>
          <w:rFonts w:ascii="TiemposTextRegular" w:eastAsia="Times New Roman" w:hAnsi="TiemposTextRegular" w:cs="Times New Roman"/>
          <w:color w:val="000000"/>
          <w:sz w:val="28"/>
          <w:szCs w:val="28"/>
          <w:lang w:eastAsia="fr-FR"/>
        </w:rPr>
        <w:t>n retard sur l’électrification.</w:t>
      </w:r>
    </w:p>
    <w:p w:rsidR="009B5BE0" w:rsidRPr="009B5BE0" w:rsidRDefault="009B5BE0" w:rsidP="009B5BE0">
      <w:pPr>
        <w:shd w:val="clear" w:color="auto" w:fill="FFFFFF"/>
        <w:spacing w:after="150" w:line="240" w:lineRule="auto"/>
        <w:jc w:val="both"/>
        <w:rPr>
          <w:rFonts w:ascii="TiemposTextRegular" w:eastAsia="Times New Roman" w:hAnsi="TiemposTextRegular" w:cs="Times New Roman"/>
          <w:color w:val="000000"/>
          <w:sz w:val="28"/>
          <w:szCs w:val="28"/>
          <w:lang w:eastAsia="fr-FR"/>
        </w:rPr>
      </w:pPr>
      <w:r w:rsidRPr="009B5BE0">
        <w:rPr>
          <w:rFonts w:ascii="TiemposTextRegular" w:eastAsia="Times New Roman" w:hAnsi="TiemposTextRegular" w:cs="Times New Roman"/>
          <w:color w:val="000000"/>
          <w:sz w:val="28"/>
          <w:szCs w:val="28"/>
          <w:lang w:eastAsia="fr-FR"/>
        </w:rPr>
        <w:t>Alors que PSA se dit prêt à affronter, en 2020, la nouvelle limite européenne des émissions de gaz à effets de serre (fixée à 95 grammes de CO</w:t>
      </w:r>
      <w:r w:rsidRPr="009B5BE0">
        <w:rPr>
          <w:rFonts w:ascii="TiemposTextRegular" w:eastAsia="Times New Roman" w:hAnsi="TiemposTextRegular" w:cs="Times New Roman"/>
          <w:color w:val="000000"/>
          <w:sz w:val="28"/>
          <w:szCs w:val="28"/>
          <w:vertAlign w:val="subscript"/>
          <w:lang w:eastAsia="fr-FR"/>
        </w:rPr>
        <w:t>2</w:t>
      </w:r>
      <w:r w:rsidRPr="009B5BE0">
        <w:rPr>
          <w:rFonts w:ascii="TiemposTextRegular" w:eastAsia="Times New Roman" w:hAnsi="TiemposTextRegular" w:cs="Times New Roman"/>
          <w:color w:val="000000"/>
          <w:sz w:val="28"/>
          <w:szCs w:val="28"/>
          <w:lang w:eastAsia="fr-FR"/>
        </w:rPr>
        <w:t>/km), FCA y est si peu préparé qu’il a dû passer un accord avec Tesla (véhicules électriques), pour intégrer dans son bilan le bénéfice comptable de ses faibles taux d’émissions.</w:t>
      </w:r>
    </w:p>
    <w:p w:rsidR="009B5BE0" w:rsidRDefault="009B5BE0" w:rsidP="009B5BE0">
      <w:pPr>
        <w:shd w:val="clear" w:color="auto" w:fill="FFFFFF"/>
        <w:spacing w:after="150" w:line="240" w:lineRule="auto"/>
        <w:jc w:val="both"/>
        <w:rPr>
          <w:rFonts w:ascii="TiemposTextRegular" w:eastAsia="Times New Roman" w:hAnsi="TiemposTextRegular" w:cs="Times New Roman"/>
          <w:color w:val="000000"/>
          <w:sz w:val="28"/>
          <w:szCs w:val="28"/>
          <w:lang w:eastAsia="fr-FR"/>
        </w:rPr>
      </w:pPr>
      <w:r w:rsidRPr="009B5BE0">
        <w:rPr>
          <w:rFonts w:ascii="TiemposTextRegular" w:eastAsia="Times New Roman" w:hAnsi="TiemposTextRegular" w:cs="Times New Roman"/>
          <w:color w:val="000000"/>
          <w:sz w:val="28"/>
          <w:szCs w:val="28"/>
          <w:lang w:eastAsia="fr-FR"/>
        </w:rPr>
        <w:t>Les garde-fous étant posés sur la route, l’emploi reste un point de vigilance essentiel pour les syndicats et les pouvoirs publics, alors que les synergies entre les deux constructeurs ont été év</w:t>
      </w:r>
      <w:r>
        <w:rPr>
          <w:rFonts w:ascii="TiemposTextRegular" w:eastAsia="Times New Roman" w:hAnsi="TiemposTextRegular" w:cs="Times New Roman"/>
          <w:color w:val="000000"/>
          <w:sz w:val="28"/>
          <w:szCs w:val="28"/>
          <w:lang w:eastAsia="fr-FR"/>
        </w:rPr>
        <w:t>aluées à 3,7 milliards d’euros.</w:t>
      </w:r>
    </w:p>
    <w:p w:rsidR="009B5BE0" w:rsidRPr="009B5BE0" w:rsidRDefault="009B5BE0" w:rsidP="009B5BE0">
      <w:pPr>
        <w:shd w:val="clear" w:color="auto" w:fill="FFFFFF"/>
        <w:spacing w:after="150" w:line="240" w:lineRule="auto"/>
        <w:jc w:val="both"/>
        <w:rPr>
          <w:rFonts w:ascii="TiemposTextRegular" w:eastAsia="Times New Roman" w:hAnsi="TiemposTextRegular" w:cs="Times New Roman"/>
          <w:color w:val="000000"/>
          <w:sz w:val="28"/>
          <w:szCs w:val="28"/>
          <w:lang w:eastAsia="fr-FR"/>
        </w:rPr>
      </w:pPr>
      <w:r w:rsidRPr="009B5BE0">
        <w:rPr>
          <w:rFonts w:ascii="TiemposTextRegular" w:eastAsia="Times New Roman" w:hAnsi="TiemposTextRegular" w:cs="Times New Roman"/>
          <w:color w:val="000000"/>
          <w:sz w:val="28"/>
          <w:szCs w:val="28"/>
          <w:lang w:eastAsia="fr-FR"/>
        </w:rPr>
        <w:lastRenderedPageBreak/>
        <w:t>Rome et Paris ont ainsi salué le projet de rapprochement, tout en affirmant leur vigilance quant au maintien, dans leur pays respectif, des lieux de décision et de production. Fiat emploie 66 000 personnes en Italie, dans 27 sites en surcapacité chronique. De son côté, PSA compte quelque 50 000 salariés dans l’Hexagone, répartis sur une quinzaine de sites.</w:t>
      </w:r>
    </w:p>
    <w:p w:rsidR="009B5BE0" w:rsidRDefault="009B5BE0" w:rsidP="009B5BE0">
      <w:pPr>
        <w:shd w:val="clear" w:color="auto" w:fill="FFFFFF"/>
        <w:spacing w:before="300" w:after="150" w:line="240" w:lineRule="auto"/>
        <w:jc w:val="both"/>
        <w:outlineLvl w:val="2"/>
        <w:rPr>
          <w:rFonts w:ascii="TiemposTextRegular" w:eastAsia="Times New Roman" w:hAnsi="TiemposTextRegular" w:cs="Times New Roman"/>
          <w:b/>
          <w:bCs/>
          <w:color w:val="000000"/>
          <w:sz w:val="28"/>
          <w:szCs w:val="28"/>
          <w:lang w:eastAsia="fr-FR"/>
        </w:rPr>
      </w:pPr>
    </w:p>
    <w:p w:rsidR="009B5BE0" w:rsidRPr="009B5BE0" w:rsidRDefault="009B5BE0" w:rsidP="009B5BE0">
      <w:pPr>
        <w:shd w:val="clear" w:color="auto" w:fill="FFFFFF"/>
        <w:spacing w:before="300" w:after="150" w:line="240" w:lineRule="auto"/>
        <w:jc w:val="both"/>
        <w:outlineLvl w:val="2"/>
        <w:rPr>
          <w:rFonts w:ascii="TiemposTextRegular" w:eastAsia="Times New Roman" w:hAnsi="TiemposTextRegular" w:cs="Times New Roman"/>
          <w:b/>
          <w:bCs/>
          <w:color w:val="000000"/>
          <w:sz w:val="28"/>
          <w:szCs w:val="28"/>
          <w:lang w:eastAsia="fr-FR"/>
        </w:rPr>
      </w:pPr>
      <w:r w:rsidRPr="009B5BE0">
        <w:rPr>
          <w:rFonts w:ascii="TiemposTextRegular" w:eastAsia="Times New Roman" w:hAnsi="TiemposTextRegular" w:cs="Times New Roman"/>
          <w:b/>
          <w:bCs/>
          <w:color w:val="000000"/>
          <w:sz w:val="28"/>
          <w:szCs w:val="28"/>
          <w:lang w:eastAsia="fr-FR"/>
        </w:rPr>
        <w:t>Côté syndical, on se dit vigilant</w:t>
      </w:r>
    </w:p>
    <w:p w:rsidR="009B5BE0" w:rsidRDefault="009B5BE0" w:rsidP="009B5BE0">
      <w:pPr>
        <w:shd w:val="clear" w:color="auto" w:fill="FFFFFF"/>
        <w:spacing w:after="150" w:line="240" w:lineRule="auto"/>
        <w:jc w:val="both"/>
        <w:rPr>
          <w:rFonts w:ascii="TiemposTextRegular" w:eastAsia="Times New Roman" w:hAnsi="TiemposTextRegular" w:cs="Times New Roman"/>
          <w:color w:val="000000"/>
          <w:sz w:val="28"/>
          <w:szCs w:val="28"/>
          <w:lang w:eastAsia="fr-FR"/>
        </w:rPr>
      </w:pPr>
      <w:r w:rsidRPr="009B5BE0">
        <w:rPr>
          <w:rFonts w:ascii="TiemposTextRegular" w:eastAsia="Times New Roman" w:hAnsi="TiemposTextRegular" w:cs="Times New Roman"/>
          <w:color w:val="000000"/>
          <w:sz w:val="28"/>
          <w:szCs w:val="28"/>
          <w:lang w:eastAsia="fr-FR"/>
        </w:rPr>
        <w:t>Les constructeurs ont assuré dans leur communiqué commun qu’aucune fe</w:t>
      </w:r>
      <w:r>
        <w:rPr>
          <w:rFonts w:ascii="TiemposTextRegular" w:eastAsia="Times New Roman" w:hAnsi="TiemposTextRegular" w:cs="Times New Roman"/>
          <w:color w:val="000000"/>
          <w:sz w:val="28"/>
          <w:szCs w:val="28"/>
          <w:lang w:eastAsia="fr-FR"/>
        </w:rPr>
        <w:t>rmeture de site n’était prévue.</w:t>
      </w:r>
    </w:p>
    <w:p w:rsidR="009B5BE0" w:rsidRPr="009B5BE0" w:rsidRDefault="009B5BE0" w:rsidP="009B5BE0">
      <w:pPr>
        <w:shd w:val="clear" w:color="auto" w:fill="FFFFFF"/>
        <w:spacing w:after="150" w:line="240" w:lineRule="auto"/>
        <w:jc w:val="both"/>
        <w:rPr>
          <w:rFonts w:ascii="TiemposTextRegular" w:eastAsia="Times New Roman" w:hAnsi="TiemposTextRegular" w:cs="Times New Roman"/>
          <w:color w:val="000000"/>
          <w:sz w:val="28"/>
          <w:szCs w:val="28"/>
          <w:lang w:eastAsia="fr-FR"/>
        </w:rPr>
      </w:pPr>
      <w:r w:rsidRPr="009B5BE0">
        <w:rPr>
          <w:rFonts w:ascii="TiemposTextRegular" w:eastAsia="Times New Roman" w:hAnsi="TiemposTextRegular" w:cs="Times New Roman"/>
          <w:color w:val="000000"/>
          <w:sz w:val="28"/>
          <w:szCs w:val="28"/>
          <w:lang w:eastAsia="fr-FR"/>
        </w:rPr>
        <w:t>Pour autant, la secrétaire d’État française à l’industrie, Agnès Pannier-Runacher, n'a pas complètement écarté des réductions d'effectifs en déclarant: </w:t>
      </w:r>
      <w:r w:rsidRPr="009B5BE0">
        <w:rPr>
          <w:rFonts w:ascii="TiemposTextRegular" w:eastAsia="Times New Roman" w:hAnsi="TiemposTextRegular" w:cs="Times New Roman"/>
          <w:i/>
          <w:iCs/>
          <w:color w:val="000000"/>
          <w:sz w:val="28"/>
          <w:szCs w:val="28"/>
          <w:lang w:eastAsia="fr-FR"/>
        </w:rPr>
        <w:t>«On peut ne pas fermer d'usines mais on peut avoir besoin de réajuster la taille des usines»</w:t>
      </w:r>
      <w:r w:rsidRPr="009B5BE0">
        <w:rPr>
          <w:rFonts w:ascii="TiemposTextRegular" w:eastAsia="Times New Roman" w:hAnsi="TiemposTextRegular" w:cs="Times New Roman"/>
          <w:color w:val="000000"/>
          <w:sz w:val="28"/>
          <w:szCs w:val="28"/>
          <w:lang w:eastAsia="fr-FR"/>
        </w:rPr>
        <w:t>. Toute la question sera alors de décider du pays qui devra faire les efforts.</w:t>
      </w:r>
    </w:p>
    <w:p w:rsidR="009B5BE0" w:rsidRDefault="009B5BE0" w:rsidP="009B5BE0">
      <w:pPr>
        <w:shd w:val="clear" w:color="auto" w:fill="FFFFFF"/>
        <w:spacing w:after="150" w:line="240" w:lineRule="auto"/>
        <w:jc w:val="both"/>
        <w:rPr>
          <w:rFonts w:ascii="TiemposTextRegular" w:eastAsia="Times New Roman" w:hAnsi="TiemposTextRegular" w:cs="Times New Roman"/>
          <w:color w:val="000000"/>
          <w:sz w:val="28"/>
          <w:szCs w:val="28"/>
          <w:lang w:eastAsia="fr-FR"/>
        </w:rPr>
      </w:pPr>
      <w:r w:rsidRPr="009B5BE0">
        <w:rPr>
          <w:rFonts w:ascii="TiemposTextRegular" w:eastAsia="Times New Roman" w:hAnsi="TiemposTextRegular" w:cs="Times New Roman"/>
          <w:color w:val="000000"/>
          <w:sz w:val="28"/>
          <w:szCs w:val="28"/>
          <w:lang w:eastAsia="fr-FR"/>
        </w:rPr>
        <w:t>Côté syndical, on se dit vigilant.</w:t>
      </w:r>
    </w:p>
    <w:p w:rsidR="009B5BE0" w:rsidRPr="009B5BE0" w:rsidRDefault="009B5BE0" w:rsidP="009B5BE0">
      <w:pPr>
        <w:shd w:val="clear" w:color="auto" w:fill="FFFFFF"/>
        <w:spacing w:after="150" w:line="240" w:lineRule="auto"/>
        <w:jc w:val="both"/>
        <w:rPr>
          <w:rFonts w:ascii="TiemposTextRegular" w:eastAsia="Times New Roman" w:hAnsi="TiemposTextRegular" w:cs="Times New Roman"/>
          <w:color w:val="000000"/>
          <w:sz w:val="28"/>
          <w:szCs w:val="28"/>
          <w:lang w:eastAsia="fr-FR"/>
        </w:rPr>
      </w:pPr>
      <w:r w:rsidRPr="009B5BE0">
        <w:rPr>
          <w:rFonts w:ascii="TiemposTextRegular" w:eastAsia="Times New Roman" w:hAnsi="TiemposTextRegular" w:cs="Times New Roman"/>
          <w:color w:val="000000"/>
          <w:sz w:val="28"/>
          <w:szCs w:val="28"/>
          <w:lang w:eastAsia="fr-FR"/>
        </w:rPr>
        <w:t>Du côté positif, cette mégafusion </w:t>
      </w:r>
      <w:r w:rsidRPr="009B5BE0">
        <w:rPr>
          <w:rFonts w:ascii="TiemposTextRegular" w:eastAsia="Times New Roman" w:hAnsi="TiemposTextRegular" w:cs="Times New Roman"/>
          <w:i/>
          <w:iCs/>
          <w:color w:val="000000"/>
          <w:sz w:val="28"/>
          <w:szCs w:val="28"/>
          <w:lang w:eastAsia="fr-FR"/>
        </w:rPr>
        <w:t>«va donner du travail à nos bureaux de conception et nos usines qui fabriquent des moteurs, notamment en France (...) parce que Fiat a besoin de moteurs pour respecter les nouvelles normes CO2 »</w:t>
      </w:r>
      <w:r w:rsidRPr="009B5BE0">
        <w:rPr>
          <w:rFonts w:ascii="TiemposTextRegular" w:eastAsia="Times New Roman" w:hAnsi="TiemposTextRegular" w:cs="Times New Roman"/>
          <w:color w:val="000000"/>
          <w:sz w:val="28"/>
          <w:szCs w:val="28"/>
          <w:lang w:eastAsia="fr-FR"/>
        </w:rPr>
        <w:t>, estime Patrick Michel, délégué FO (premier syndicat chez PSA) et secrétaire du comité de groupe Monde de PSA.</w:t>
      </w:r>
    </w:p>
    <w:p w:rsidR="009B5BE0" w:rsidRDefault="009B5BE0" w:rsidP="009B5BE0">
      <w:pPr>
        <w:shd w:val="clear" w:color="auto" w:fill="FFFFFF"/>
        <w:spacing w:after="150" w:line="240" w:lineRule="auto"/>
        <w:jc w:val="both"/>
        <w:rPr>
          <w:rFonts w:ascii="TiemposTextRegular" w:eastAsia="Times New Roman" w:hAnsi="TiemposTextRegular" w:cs="Times New Roman"/>
          <w:color w:val="000000"/>
          <w:sz w:val="28"/>
          <w:szCs w:val="28"/>
          <w:lang w:eastAsia="fr-FR"/>
        </w:rPr>
      </w:pPr>
      <w:r w:rsidRPr="009B5BE0">
        <w:rPr>
          <w:rFonts w:ascii="TiemposTextRegular" w:eastAsia="Times New Roman" w:hAnsi="TiemposTextRegular" w:cs="Times New Roman"/>
          <w:color w:val="000000"/>
          <w:sz w:val="28"/>
          <w:szCs w:val="28"/>
          <w:lang w:eastAsia="fr-FR"/>
        </w:rPr>
        <w:t>Du côté des inquiétudes, cette fusion </w:t>
      </w:r>
      <w:r w:rsidRPr="009B5BE0">
        <w:rPr>
          <w:rFonts w:ascii="TiemposTextRegular" w:eastAsia="Times New Roman" w:hAnsi="TiemposTextRegular" w:cs="Times New Roman"/>
          <w:i/>
          <w:iCs/>
          <w:color w:val="000000"/>
          <w:sz w:val="28"/>
          <w:szCs w:val="28"/>
          <w:lang w:eastAsia="fr-FR"/>
        </w:rPr>
        <w:t>«va ouvrir le marché américain, peut-être, mais a contrario, on craint que le site européen de Fiat prenne la charge de travail des sites français</w:t>
      </w:r>
      <w:r w:rsidRPr="009B5BE0">
        <w:rPr>
          <w:rFonts w:ascii="TiemposTextRegular" w:eastAsia="Times New Roman" w:hAnsi="TiemposTextRegular" w:cs="Times New Roman"/>
          <w:color w:val="000000"/>
          <w:sz w:val="28"/>
          <w:szCs w:val="28"/>
          <w:lang w:eastAsia="fr-FR"/>
        </w:rPr>
        <w:t>, tempère le secrétaire général CGT du site PSA de Sochaux, Jérôme Boussard.</w:t>
      </w:r>
      <w:r w:rsidRPr="009B5BE0">
        <w:rPr>
          <w:rFonts w:ascii="TiemposTextRegular" w:eastAsia="Times New Roman" w:hAnsi="TiemposTextRegular" w:cs="Times New Roman"/>
          <w:i/>
          <w:iCs/>
          <w:color w:val="000000"/>
          <w:sz w:val="28"/>
          <w:szCs w:val="28"/>
          <w:lang w:eastAsia="fr-FR"/>
        </w:rPr>
        <w:t> Par expérience, on sait [depuis le rachat d’Opel par PSA, NDLR] que les fusions créent des doublons au niveau recherche et développement (R&amp;D). Actuellement, on pousse déjà les gens à partir du groupe»</w:t>
      </w:r>
      <w:r w:rsidRPr="009B5BE0">
        <w:rPr>
          <w:rFonts w:ascii="TiemposTextRegular" w:eastAsia="Times New Roman" w:hAnsi="TiemposTextRegular" w:cs="Times New Roman"/>
          <w:color w:val="000000"/>
          <w:sz w:val="28"/>
          <w:szCs w:val="28"/>
          <w:lang w:eastAsia="fr-FR"/>
        </w:rPr>
        <w:t>.</w:t>
      </w:r>
    </w:p>
    <w:p w:rsidR="008C775D" w:rsidRDefault="008C775D" w:rsidP="009B5BE0">
      <w:pPr>
        <w:shd w:val="clear" w:color="auto" w:fill="FFFFFF"/>
        <w:spacing w:after="150" w:line="240" w:lineRule="auto"/>
        <w:jc w:val="both"/>
        <w:rPr>
          <w:rFonts w:ascii="TiemposTextRegular" w:eastAsia="Times New Roman" w:hAnsi="TiemposTextRegular" w:cs="Times New Roman"/>
          <w:color w:val="000000"/>
          <w:sz w:val="28"/>
          <w:szCs w:val="28"/>
          <w:lang w:eastAsia="fr-FR"/>
        </w:rPr>
      </w:pPr>
    </w:p>
    <w:p w:rsidR="009B5BE0" w:rsidRPr="009B5BE0" w:rsidRDefault="009B5BE0" w:rsidP="009B5BE0">
      <w:pPr>
        <w:shd w:val="clear" w:color="auto" w:fill="FFFFFF"/>
        <w:spacing w:after="150" w:line="240" w:lineRule="auto"/>
        <w:jc w:val="both"/>
        <w:rPr>
          <w:rFonts w:ascii="TiemposTextRegular" w:eastAsia="Times New Roman" w:hAnsi="TiemposTextRegular" w:cs="Times New Roman"/>
          <w:color w:val="000000"/>
          <w:sz w:val="28"/>
          <w:szCs w:val="28"/>
          <w:lang w:eastAsia="fr-FR"/>
        </w:rPr>
      </w:pPr>
      <w:r w:rsidRPr="009B5BE0">
        <w:rPr>
          <w:rFonts w:ascii="TiemposTextRegular" w:eastAsia="Times New Roman" w:hAnsi="TiemposTextRegular" w:cs="Times New Roman"/>
          <w:color w:val="000000"/>
          <w:sz w:val="28"/>
          <w:szCs w:val="28"/>
          <w:lang w:eastAsia="fr-FR"/>
        </w:rPr>
        <w:t>Une inquiétude particulière pour la R&amp;D partagée par le porte-parole de l’Unsa François Guillerey, en particulier « </w:t>
      </w:r>
      <w:r w:rsidRPr="009B5BE0">
        <w:rPr>
          <w:rFonts w:ascii="TiemposTextRegular" w:eastAsia="Times New Roman" w:hAnsi="TiemposTextRegular" w:cs="Times New Roman"/>
          <w:i/>
          <w:iCs/>
          <w:color w:val="000000"/>
          <w:sz w:val="28"/>
          <w:szCs w:val="28"/>
          <w:lang w:eastAsia="fr-FR"/>
        </w:rPr>
        <w:t>depuis le rachat d'Opel»</w:t>
      </w:r>
      <w:r w:rsidRPr="009B5BE0">
        <w:rPr>
          <w:rFonts w:ascii="TiemposTextRegular" w:eastAsia="Times New Roman" w:hAnsi="TiemposTextRegular" w:cs="Times New Roman"/>
          <w:color w:val="000000"/>
          <w:sz w:val="28"/>
          <w:szCs w:val="28"/>
          <w:lang w:eastAsia="fr-FR"/>
        </w:rPr>
        <w:t>. Il souligne en effet qu</w:t>
      </w:r>
      <w:r w:rsidRPr="009B5BE0">
        <w:rPr>
          <w:rFonts w:ascii="TiemposTextRegular" w:eastAsia="Times New Roman" w:hAnsi="TiemposTextRegular" w:cs="Times New Roman"/>
          <w:i/>
          <w:iCs/>
          <w:color w:val="000000"/>
          <w:sz w:val="28"/>
          <w:szCs w:val="28"/>
          <w:lang w:eastAsia="fr-FR"/>
        </w:rPr>
        <w:t>e « l’on ne connaît pas le dimensionnement ni la répartition à moyen terme des pôles d'études européens entre la région parisienne, Rüsselsheim (Allemagne), Sochaux et Belchamp»</w:t>
      </w:r>
      <w:r w:rsidRPr="009B5BE0">
        <w:rPr>
          <w:rFonts w:ascii="TiemposTextRegular" w:eastAsia="Times New Roman" w:hAnsi="TiemposTextRegular" w:cs="Times New Roman"/>
          <w:color w:val="000000"/>
          <w:sz w:val="28"/>
          <w:szCs w:val="28"/>
          <w:lang w:eastAsia="fr-FR"/>
        </w:rPr>
        <w:t>.</w:t>
      </w:r>
    </w:p>
    <w:p w:rsidR="009B5BE0" w:rsidRPr="009B5BE0" w:rsidRDefault="009B5BE0" w:rsidP="009B5BE0">
      <w:pPr>
        <w:shd w:val="clear" w:color="auto" w:fill="FFFFFF"/>
        <w:spacing w:after="150" w:line="240" w:lineRule="auto"/>
        <w:jc w:val="both"/>
        <w:rPr>
          <w:rFonts w:ascii="TiemposTextRegular" w:eastAsia="Times New Roman" w:hAnsi="TiemposTextRegular" w:cs="Times New Roman"/>
          <w:color w:val="000000"/>
          <w:sz w:val="28"/>
          <w:szCs w:val="28"/>
          <w:lang w:eastAsia="fr-FR"/>
        </w:rPr>
      </w:pPr>
      <w:r w:rsidRPr="009B5BE0">
        <w:rPr>
          <w:rFonts w:ascii="TiemposTextRegular" w:eastAsia="Times New Roman" w:hAnsi="TiemposTextRegular" w:cs="Times New Roman"/>
          <w:color w:val="000000"/>
          <w:sz w:val="28"/>
          <w:szCs w:val="28"/>
          <w:lang w:eastAsia="fr-FR"/>
        </w:rPr>
        <w:t>À côté de cet enjeu, trouver un nom au futur groupe, autre question posée par la fusion, apparaît beaucoup plus symbolique.</w:t>
      </w:r>
    </w:p>
    <w:p w:rsidR="009B5BE0" w:rsidRDefault="009B5BE0" w:rsidP="009B5BE0">
      <w:pPr>
        <w:jc w:val="both"/>
        <w:rPr>
          <w:sz w:val="28"/>
          <w:szCs w:val="28"/>
        </w:rPr>
      </w:pPr>
    </w:p>
    <w:p w:rsidR="008C775D" w:rsidRDefault="008C775D" w:rsidP="009B5BE0">
      <w:pPr>
        <w:jc w:val="both"/>
        <w:rPr>
          <w:sz w:val="28"/>
          <w:szCs w:val="28"/>
        </w:rPr>
      </w:pPr>
    </w:p>
    <w:p w:rsidR="008C775D" w:rsidRDefault="008C775D" w:rsidP="009B5BE0">
      <w:pPr>
        <w:jc w:val="both"/>
        <w:rPr>
          <w:sz w:val="28"/>
          <w:szCs w:val="28"/>
        </w:rPr>
      </w:pPr>
    </w:p>
    <w:p w:rsidR="008C775D" w:rsidRDefault="008C775D" w:rsidP="009B5BE0">
      <w:pPr>
        <w:jc w:val="both"/>
        <w:rPr>
          <w:sz w:val="28"/>
          <w:szCs w:val="28"/>
        </w:rPr>
      </w:pPr>
    </w:p>
    <w:p w:rsidR="008C775D" w:rsidRDefault="008C775D" w:rsidP="009B5BE0">
      <w:pPr>
        <w:jc w:val="both"/>
        <w:rPr>
          <w:sz w:val="28"/>
          <w:szCs w:val="28"/>
        </w:rPr>
      </w:pPr>
    </w:p>
    <w:p w:rsidR="008C775D" w:rsidRDefault="008C775D" w:rsidP="009B5BE0">
      <w:pPr>
        <w:jc w:val="both"/>
        <w:rPr>
          <w:sz w:val="28"/>
          <w:szCs w:val="28"/>
        </w:rPr>
      </w:pPr>
    </w:p>
    <w:p w:rsidR="008C775D" w:rsidRPr="009B5BE0" w:rsidRDefault="008C775D" w:rsidP="009B5BE0">
      <w:pPr>
        <w:jc w:val="both"/>
        <w:rPr>
          <w:sz w:val="28"/>
          <w:szCs w:val="28"/>
        </w:rPr>
      </w:pPr>
    </w:p>
    <w:p w:rsidR="009B5BE0" w:rsidRPr="009B5BE0" w:rsidRDefault="009B5BE0" w:rsidP="009B5BE0">
      <w:pPr>
        <w:pStyle w:val="NormalWeb"/>
        <w:shd w:val="clear" w:color="auto" w:fill="FFFFFF"/>
        <w:spacing w:before="0" w:beforeAutospacing="0" w:after="150" w:afterAutospacing="0"/>
        <w:jc w:val="both"/>
        <w:rPr>
          <w:rFonts w:ascii="TiemposTextRegular" w:hAnsi="TiemposTextRegular"/>
          <w:color w:val="000000"/>
          <w:sz w:val="28"/>
          <w:szCs w:val="28"/>
        </w:rPr>
      </w:pPr>
      <w:r w:rsidRPr="009B5BE0">
        <w:rPr>
          <w:rStyle w:val="lev"/>
          <w:rFonts w:ascii="TiemposTextRegular" w:hAnsi="TiemposTextRegular"/>
          <w:color w:val="000000"/>
          <w:sz w:val="28"/>
          <w:szCs w:val="28"/>
        </w:rPr>
        <w:lastRenderedPageBreak/>
        <w:t>Répartition du capital et nouveau siège social</w:t>
      </w:r>
    </w:p>
    <w:p w:rsidR="008C775D" w:rsidRDefault="009B5BE0" w:rsidP="009B5BE0">
      <w:pPr>
        <w:pStyle w:val="NormalWeb"/>
        <w:shd w:val="clear" w:color="auto" w:fill="FFFFFF"/>
        <w:spacing w:before="0" w:beforeAutospacing="0" w:after="150" w:afterAutospacing="0"/>
        <w:jc w:val="both"/>
        <w:rPr>
          <w:rFonts w:ascii="TiemposTextRegular" w:hAnsi="TiemposTextRegular"/>
          <w:color w:val="000000"/>
          <w:sz w:val="28"/>
          <w:szCs w:val="28"/>
        </w:rPr>
      </w:pPr>
      <w:r w:rsidRPr="009B5BE0">
        <w:rPr>
          <w:rFonts w:ascii="TiemposTextRegular" w:hAnsi="TiemposTextRegular"/>
          <w:color w:val="000000"/>
          <w:sz w:val="28"/>
          <w:szCs w:val="28"/>
        </w:rPr>
        <w:t>Dans le nouveau groupe, la famille Agnelli conservera une participation supérieure (autour de 15%) à cell</w:t>
      </w:r>
      <w:r w:rsidR="008C775D">
        <w:rPr>
          <w:rFonts w:ascii="TiemposTextRegular" w:hAnsi="TiemposTextRegular"/>
          <w:color w:val="000000"/>
          <w:sz w:val="28"/>
          <w:szCs w:val="28"/>
        </w:rPr>
        <w:t>e de la famille Peugeot (6,5%).</w:t>
      </w:r>
    </w:p>
    <w:p w:rsidR="008C775D" w:rsidRDefault="009B5BE0" w:rsidP="009B5BE0">
      <w:pPr>
        <w:pStyle w:val="NormalWeb"/>
        <w:shd w:val="clear" w:color="auto" w:fill="FFFFFF"/>
        <w:spacing w:before="0" w:beforeAutospacing="0" w:after="150" w:afterAutospacing="0"/>
        <w:jc w:val="both"/>
        <w:rPr>
          <w:rFonts w:ascii="TiemposTextRegular" w:hAnsi="TiemposTextRegular"/>
          <w:color w:val="000000"/>
          <w:sz w:val="28"/>
          <w:szCs w:val="28"/>
        </w:rPr>
      </w:pPr>
      <w:r w:rsidRPr="009B5BE0">
        <w:rPr>
          <w:rFonts w:ascii="TiemposTextRegular" w:hAnsi="TiemposTextRegular"/>
          <w:color w:val="000000"/>
          <w:sz w:val="28"/>
          <w:szCs w:val="28"/>
        </w:rPr>
        <w:t>Ces deux familles, mais aussi l’État français et le chinois Dongfeng, qui sont les principaux actionnaires du nouveau groupe, ne pourront pas, pendant sept ans, vendre leurs t</w:t>
      </w:r>
      <w:r w:rsidR="008C775D">
        <w:rPr>
          <w:rFonts w:ascii="TiemposTextRegular" w:hAnsi="TiemposTextRegular"/>
          <w:color w:val="000000"/>
          <w:sz w:val="28"/>
          <w:szCs w:val="28"/>
        </w:rPr>
        <w:t>itres sans l’accord des autres.</w:t>
      </w:r>
    </w:p>
    <w:p w:rsidR="009B5BE0" w:rsidRPr="009B5BE0" w:rsidRDefault="009B5BE0" w:rsidP="009B5BE0">
      <w:pPr>
        <w:pStyle w:val="NormalWeb"/>
        <w:shd w:val="clear" w:color="auto" w:fill="FFFFFF"/>
        <w:spacing w:before="0" w:beforeAutospacing="0" w:after="150" w:afterAutospacing="0"/>
        <w:jc w:val="both"/>
        <w:rPr>
          <w:rFonts w:ascii="TiemposTextRegular" w:hAnsi="TiemposTextRegular"/>
          <w:color w:val="000000"/>
          <w:sz w:val="28"/>
          <w:szCs w:val="28"/>
        </w:rPr>
      </w:pPr>
      <w:r w:rsidRPr="009B5BE0">
        <w:rPr>
          <w:rFonts w:ascii="TiemposTextRegular" w:hAnsi="TiemposTextRegular"/>
          <w:color w:val="000000"/>
          <w:sz w:val="28"/>
          <w:szCs w:val="28"/>
        </w:rPr>
        <w:t>Avant la fusion, FCA distribuera à ses actionnaires 5,5 milliards d’euros sous forme de dividende en cash, et PSA versera aux siens 3 milliards d’euros sous forme de titres de Faurecia dont il détient 46%, et dont il va donc se séparer.</w:t>
      </w:r>
    </w:p>
    <w:p w:rsidR="009B5BE0" w:rsidRPr="009B5BE0" w:rsidRDefault="009B5BE0" w:rsidP="009B5BE0">
      <w:pPr>
        <w:pStyle w:val="NormalWeb"/>
        <w:shd w:val="clear" w:color="auto" w:fill="FFFFFF"/>
        <w:spacing w:before="0" w:beforeAutospacing="0" w:after="150" w:afterAutospacing="0"/>
        <w:jc w:val="both"/>
        <w:rPr>
          <w:rFonts w:ascii="TiemposTextRegular" w:hAnsi="TiemposTextRegular"/>
          <w:color w:val="000000"/>
          <w:sz w:val="28"/>
          <w:szCs w:val="28"/>
        </w:rPr>
      </w:pPr>
      <w:r w:rsidRPr="009B5BE0">
        <w:rPr>
          <w:rFonts w:ascii="TiemposTextRegular" w:hAnsi="TiemposTextRegular"/>
          <w:color w:val="000000"/>
          <w:sz w:val="28"/>
          <w:szCs w:val="28"/>
        </w:rPr>
        <w:t>Le nouveau siège social central du groupe sera basé aux Pays-Bas. « Scandaleux », a réagi Laurent Berger à la CFDT, déplorant des motivations </w:t>
      </w:r>
      <w:r w:rsidRPr="009B5BE0">
        <w:rPr>
          <w:rStyle w:val="Accentuation"/>
          <w:rFonts w:ascii="TiemposTextRegular" w:hAnsi="TiemposTextRegular"/>
          <w:color w:val="000000"/>
          <w:sz w:val="28"/>
          <w:szCs w:val="28"/>
        </w:rPr>
        <w:t>«fiscales»</w:t>
      </w:r>
      <w:r w:rsidRPr="009B5BE0">
        <w:rPr>
          <w:rFonts w:ascii="TiemposTextRegular" w:hAnsi="TiemposTextRegular"/>
          <w:color w:val="000000"/>
          <w:sz w:val="28"/>
          <w:szCs w:val="28"/>
        </w:rPr>
        <w:t>, puisque les impôts y sont moins élevés. Agnès Pannier-Runacher, secrétaire d’Etat, a déclaré ne pas avoir </w:t>
      </w:r>
      <w:r w:rsidRPr="009B5BE0">
        <w:rPr>
          <w:rStyle w:val="Accentuation"/>
          <w:rFonts w:ascii="TiemposTextRegular" w:hAnsi="TiemposTextRegular"/>
          <w:color w:val="000000"/>
          <w:sz w:val="28"/>
          <w:szCs w:val="28"/>
        </w:rPr>
        <w:t>«d’éléments d'explication » </w:t>
      </w:r>
      <w:r w:rsidRPr="009B5BE0">
        <w:rPr>
          <w:rFonts w:ascii="TiemposTextRegular" w:hAnsi="TiemposTextRegular"/>
          <w:color w:val="000000"/>
          <w:sz w:val="28"/>
          <w:szCs w:val="28"/>
        </w:rPr>
        <w:t>sur ce choix.</w:t>
      </w:r>
    </w:p>
    <w:p w:rsidR="009B5BE0" w:rsidRPr="009B5BE0" w:rsidRDefault="009B5BE0" w:rsidP="009B5BE0">
      <w:pPr>
        <w:pStyle w:val="NormalWeb"/>
        <w:shd w:val="clear" w:color="auto" w:fill="FFFFFF"/>
        <w:spacing w:before="0" w:beforeAutospacing="0" w:after="150" w:afterAutospacing="0"/>
        <w:rPr>
          <w:rFonts w:ascii="TiemposTextRegular" w:hAnsi="TiemposTextRegular"/>
          <w:color w:val="000000"/>
          <w:sz w:val="16"/>
          <w:szCs w:val="16"/>
        </w:rPr>
      </w:pPr>
      <w:r w:rsidRPr="009B5BE0">
        <w:rPr>
          <w:rFonts w:ascii="TiemposTextRegular" w:hAnsi="TiemposTextRegular"/>
          <w:color w:val="000000"/>
          <w:sz w:val="16"/>
          <w:szCs w:val="16"/>
        </w:rPr>
        <w:t xml:space="preserve">Source : </w:t>
      </w:r>
      <w:hyperlink r:id="rId4" w:history="1">
        <w:r w:rsidRPr="009B5BE0">
          <w:rPr>
            <w:rStyle w:val="Lienhypertexte"/>
            <w:sz w:val="16"/>
            <w:szCs w:val="16"/>
          </w:rPr>
          <w:t>https://www.la-croix.com/Economie/Entreprises/Vigilance-lemploi-lannoncede-fusion-PSA-Fiat-Chrysler-2019-11-04-1201058304</w:t>
        </w:r>
      </w:hyperlink>
    </w:p>
    <w:p w:rsidR="009B5BE0" w:rsidRDefault="009B5BE0" w:rsidP="009B5BE0">
      <w:pPr>
        <w:jc w:val="both"/>
      </w:pPr>
    </w:p>
    <w:p w:rsidR="009B5BE0" w:rsidRDefault="009B5BE0"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1161B2" w:rsidRDefault="001161B2" w:rsidP="009B5BE0">
      <w:pPr>
        <w:jc w:val="both"/>
      </w:pPr>
    </w:p>
    <w:p w:rsidR="009B5BE0" w:rsidRDefault="009B5BE0" w:rsidP="009B5BE0">
      <w:pPr>
        <w:jc w:val="both"/>
      </w:pPr>
      <w:r>
        <w:lastRenderedPageBreak/>
        <w:t>INFORMATIONS COMPLÉMENTAIRES :</w:t>
      </w:r>
    </w:p>
    <w:p w:rsidR="008C775D" w:rsidRDefault="008C775D" w:rsidP="009B5BE0">
      <w:pPr>
        <w:jc w:val="both"/>
      </w:pPr>
    </w:p>
    <w:p w:rsidR="008C775D" w:rsidRPr="005B74DF" w:rsidRDefault="008C775D" w:rsidP="009B5BE0">
      <w:pPr>
        <w:jc w:val="both"/>
        <w:rPr>
          <w:sz w:val="24"/>
          <w:szCs w:val="24"/>
        </w:rPr>
      </w:pPr>
      <w:r w:rsidRPr="005B74DF">
        <w:rPr>
          <w:b/>
          <w:sz w:val="24"/>
          <w:szCs w:val="24"/>
          <w:u w:val="single"/>
        </w:rPr>
        <w:t>La famille Agnelli</w:t>
      </w:r>
      <w:r w:rsidRPr="005B74DF">
        <w:rPr>
          <w:sz w:val="24"/>
          <w:szCs w:val="24"/>
        </w:rPr>
        <w:t> : Les Agnelli sont une famille d’industriels </w:t>
      </w:r>
      <w:hyperlink r:id="rId5" w:tooltip="Turin" w:history="1">
        <w:r w:rsidRPr="005B74DF">
          <w:rPr>
            <w:sz w:val="24"/>
            <w:szCs w:val="24"/>
          </w:rPr>
          <w:t>turinois</w:t>
        </w:r>
      </w:hyperlink>
      <w:r w:rsidRPr="005B74DF">
        <w:rPr>
          <w:sz w:val="24"/>
          <w:szCs w:val="24"/>
        </w:rPr>
        <w:t>, dont le cœur de métier est l’automobile, avec notamment </w:t>
      </w:r>
      <w:hyperlink r:id="rId6" w:tooltip="Fiat" w:history="1">
        <w:r w:rsidRPr="005B74DF">
          <w:rPr>
            <w:sz w:val="24"/>
            <w:szCs w:val="24"/>
          </w:rPr>
          <w:t>FIAT</w:t>
        </w:r>
      </w:hyperlink>
      <w:r w:rsidRPr="005B74DF">
        <w:rPr>
          <w:sz w:val="24"/>
          <w:szCs w:val="24"/>
        </w:rPr>
        <w:t> et </w:t>
      </w:r>
      <w:hyperlink r:id="rId7" w:tooltip="Ferrari (entreprise)" w:history="1">
        <w:r w:rsidRPr="005B74DF">
          <w:rPr>
            <w:sz w:val="24"/>
            <w:szCs w:val="24"/>
          </w:rPr>
          <w:t>Ferrari</w:t>
        </w:r>
      </w:hyperlink>
      <w:r w:rsidRPr="005B74DF">
        <w:rPr>
          <w:sz w:val="24"/>
          <w:szCs w:val="24"/>
        </w:rPr>
        <w:t>, ainsi que le club de football italien la </w:t>
      </w:r>
      <w:hyperlink r:id="rId8" w:tooltip="Juventus Football Club" w:history="1">
        <w:r w:rsidRPr="005B74DF">
          <w:rPr>
            <w:sz w:val="24"/>
            <w:szCs w:val="24"/>
          </w:rPr>
          <w:t>Juventus</w:t>
        </w:r>
      </w:hyperlink>
      <w:r w:rsidRPr="005B74DF">
        <w:rPr>
          <w:sz w:val="24"/>
          <w:szCs w:val="24"/>
        </w:rPr>
        <w:t>.</w:t>
      </w:r>
    </w:p>
    <w:p w:rsidR="008C775D" w:rsidRPr="005B74DF" w:rsidRDefault="008C775D" w:rsidP="008C775D">
      <w:pPr>
        <w:jc w:val="both"/>
        <w:rPr>
          <w:sz w:val="24"/>
          <w:szCs w:val="24"/>
        </w:rPr>
      </w:pPr>
      <w:r w:rsidRPr="005B74DF">
        <w:rPr>
          <w:b/>
          <w:sz w:val="24"/>
          <w:szCs w:val="24"/>
          <w:u w:val="single"/>
        </w:rPr>
        <w:t>Carlos Tavarès</w:t>
      </w:r>
      <w:r w:rsidRPr="005B74DF">
        <w:rPr>
          <w:sz w:val="24"/>
          <w:szCs w:val="24"/>
        </w:rPr>
        <w:t> : Carlos Antunes Tavares, né le </w:t>
      </w:r>
      <w:hyperlink r:id="rId9" w:tooltip="14 août" w:history="1">
        <w:r w:rsidRPr="005B74DF">
          <w:rPr>
            <w:sz w:val="24"/>
            <w:szCs w:val="24"/>
          </w:rPr>
          <w:t>14</w:t>
        </w:r>
      </w:hyperlink>
      <w:r w:rsidRPr="005B74DF">
        <w:rPr>
          <w:sz w:val="24"/>
          <w:szCs w:val="24"/>
        </w:rPr>
        <w:t> </w:t>
      </w:r>
      <w:hyperlink r:id="rId10" w:tooltip="Août 1958" w:history="1">
        <w:r w:rsidRPr="005B74DF">
          <w:rPr>
            <w:sz w:val="24"/>
            <w:szCs w:val="24"/>
          </w:rPr>
          <w:t>août</w:t>
        </w:r>
      </w:hyperlink>
      <w:r w:rsidRPr="005B74DF">
        <w:rPr>
          <w:sz w:val="24"/>
          <w:szCs w:val="24"/>
        </w:rPr>
        <w:t> </w:t>
      </w:r>
      <w:hyperlink r:id="rId11" w:tooltip="1958" w:history="1">
        <w:r w:rsidRPr="005B74DF">
          <w:rPr>
            <w:sz w:val="24"/>
            <w:szCs w:val="24"/>
          </w:rPr>
          <w:t>1958</w:t>
        </w:r>
      </w:hyperlink>
      <w:r w:rsidRPr="005B74DF">
        <w:rPr>
          <w:sz w:val="24"/>
          <w:szCs w:val="24"/>
        </w:rPr>
        <w:t> à </w:t>
      </w:r>
      <w:hyperlink r:id="rId12" w:tooltip="Lisbonne" w:history="1">
        <w:r w:rsidRPr="005B74DF">
          <w:rPr>
            <w:sz w:val="24"/>
            <w:szCs w:val="24"/>
          </w:rPr>
          <w:t>Lisbonne</w:t>
        </w:r>
      </w:hyperlink>
      <w:r w:rsidRPr="005B74DF">
        <w:rPr>
          <w:sz w:val="24"/>
          <w:szCs w:val="24"/>
        </w:rPr>
        <w:t> (</w:t>
      </w:r>
      <w:hyperlink r:id="rId13" w:tooltip="Portugal" w:history="1">
        <w:r w:rsidRPr="005B74DF">
          <w:rPr>
            <w:sz w:val="24"/>
            <w:szCs w:val="24"/>
          </w:rPr>
          <w:t>Portugal</w:t>
        </w:r>
      </w:hyperlink>
      <w:r w:rsidRPr="005B74DF">
        <w:rPr>
          <w:sz w:val="24"/>
          <w:szCs w:val="24"/>
        </w:rPr>
        <w:t>), est un </w:t>
      </w:r>
      <w:hyperlink r:id="rId14" w:tooltip="Chef d'entreprise" w:history="1">
        <w:r w:rsidRPr="005B74DF">
          <w:rPr>
            <w:sz w:val="24"/>
            <w:szCs w:val="24"/>
          </w:rPr>
          <w:t>chef d'entreprise</w:t>
        </w:r>
      </w:hyperlink>
      <w:r w:rsidRPr="005B74DF">
        <w:rPr>
          <w:sz w:val="24"/>
          <w:szCs w:val="24"/>
        </w:rPr>
        <w:t> </w:t>
      </w:r>
      <w:hyperlink r:id="rId15" w:tooltip="Portugal" w:history="1">
        <w:r w:rsidRPr="005B74DF">
          <w:rPr>
            <w:sz w:val="24"/>
            <w:szCs w:val="24"/>
          </w:rPr>
          <w:t>portugais</w:t>
        </w:r>
      </w:hyperlink>
      <w:r w:rsidRPr="005B74DF">
        <w:rPr>
          <w:sz w:val="24"/>
          <w:szCs w:val="24"/>
        </w:rPr>
        <w:t>. Il a fait toute sa carrière chez le constructeur automobile </w:t>
      </w:r>
      <w:hyperlink r:id="rId16" w:tooltip="Renault" w:history="1">
        <w:r w:rsidRPr="005B74DF">
          <w:rPr>
            <w:sz w:val="24"/>
            <w:szCs w:val="24"/>
          </w:rPr>
          <w:t>Renault</w:t>
        </w:r>
      </w:hyperlink>
      <w:r w:rsidRPr="005B74DF">
        <w:rPr>
          <w:sz w:val="24"/>
          <w:szCs w:val="24"/>
        </w:rPr>
        <w:t>, avant de prendre la tête du </w:t>
      </w:r>
      <w:hyperlink r:id="rId17" w:tooltip="Groupe PSA" w:history="1">
        <w:r w:rsidRPr="005B74DF">
          <w:rPr>
            <w:sz w:val="24"/>
            <w:szCs w:val="24"/>
          </w:rPr>
          <w:t>Groupe PSA</w:t>
        </w:r>
      </w:hyperlink>
      <w:r w:rsidRPr="005B74DF">
        <w:rPr>
          <w:sz w:val="24"/>
          <w:szCs w:val="24"/>
        </w:rPr>
        <w:t>. Passionné de </w:t>
      </w:r>
      <w:hyperlink r:id="rId18" w:tooltip="Course automobile" w:history="1">
        <w:r w:rsidRPr="005B74DF">
          <w:rPr>
            <w:sz w:val="24"/>
            <w:szCs w:val="24"/>
          </w:rPr>
          <w:t>course automobile</w:t>
        </w:r>
      </w:hyperlink>
      <w:r w:rsidRPr="005B74DF">
        <w:rPr>
          <w:sz w:val="24"/>
          <w:szCs w:val="24"/>
        </w:rPr>
        <w:t>, il est </w:t>
      </w:r>
      <w:hyperlink r:id="rId19" w:tooltip="Pilote automobile" w:history="1">
        <w:r w:rsidRPr="005B74DF">
          <w:rPr>
            <w:sz w:val="24"/>
            <w:szCs w:val="24"/>
          </w:rPr>
          <w:t>pilote</w:t>
        </w:r>
      </w:hyperlink>
      <w:r w:rsidRPr="005B74DF">
        <w:rPr>
          <w:sz w:val="24"/>
          <w:szCs w:val="24"/>
        </w:rPr>
        <w:t> amateur.</w:t>
      </w:r>
    </w:p>
    <w:p w:rsidR="008C775D" w:rsidRDefault="008C775D" w:rsidP="008C775D">
      <w:pPr>
        <w:jc w:val="both"/>
        <w:rPr>
          <w:sz w:val="24"/>
          <w:szCs w:val="24"/>
        </w:rPr>
      </w:pPr>
      <w:r w:rsidRPr="005B74DF">
        <w:rPr>
          <w:b/>
          <w:sz w:val="24"/>
          <w:szCs w:val="24"/>
          <w:u w:val="single"/>
        </w:rPr>
        <w:t>FCA</w:t>
      </w:r>
      <w:r w:rsidRPr="005B74DF">
        <w:rPr>
          <w:b/>
          <w:sz w:val="24"/>
          <w:szCs w:val="24"/>
        </w:rPr>
        <w:t> </w:t>
      </w:r>
      <w:r w:rsidRPr="005B74DF">
        <w:rPr>
          <w:sz w:val="24"/>
          <w:szCs w:val="24"/>
        </w:rPr>
        <w:t>: Fiat Chrysler Automobiles NV (FCA)</w:t>
      </w:r>
      <w:r w:rsidRPr="008C775D">
        <w:rPr>
          <w:sz w:val="24"/>
          <w:szCs w:val="24"/>
        </w:rPr>
        <w:t xml:space="preserve"> est une société italo-américaine, de droit néerlandais, créée par </w:t>
      </w:r>
      <w:hyperlink r:id="rId20" w:tooltip="Fiat" w:history="1">
        <w:r w:rsidRPr="008C775D">
          <w:rPr>
            <w:sz w:val="24"/>
            <w:szCs w:val="24"/>
          </w:rPr>
          <w:t>Fiat</w:t>
        </w:r>
      </w:hyperlink>
      <w:r w:rsidRPr="008C775D">
        <w:rPr>
          <w:sz w:val="24"/>
          <w:szCs w:val="24"/>
        </w:rPr>
        <w:t> à la suite du rachat à 100 % du groupe </w:t>
      </w:r>
      <w:hyperlink r:id="rId21" w:tooltip="Chrysler" w:history="1">
        <w:r w:rsidRPr="008C775D">
          <w:rPr>
            <w:sz w:val="24"/>
            <w:szCs w:val="24"/>
          </w:rPr>
          <w:t>Chrysler</w:t>
        </w:r>
      </w:hyperlink>
      <w:r w:rsidRPr="008C775D">
        <w:rPr>
          <w:sz w:val="24"/>
          <w:szCs w:val="24"/>
        </w:rPr>
        <w:t> en janvier 2014.</w:t>
      </w:r>
      <w:r>
        <w:rPr>
          <w:sz w:val="24"/>
          <w:szCs w:val="24"/>
        </w:rPr>
        <w:t xml:space="preserve"> </w:t>
      </w:r>
      <w:r w:rsidRPr="008C775D">
        <w:rPr>
          <w:sz w:val="24"/>
          <w:szCs w:val="24"/>
        </w:rPr>
        <w:t>La fusion entre Fiat et Chrysler est adoptée par l'assemblée des actionnaires de Fiat S.p.A. le 1er août 2014. Le groupe rassemble les marques Fiat, </w:t>
      </w:r>
      <w:hyperlink r:id="rId22" w:tooltip="Alfa Romeo" w:history="1">
        <w:r w:rsidRPr="008C775D">
          <w:rPr>
            <w:sz w:val="24"/>
            <w:szCs w:val="24"/>
          </w:rPr>
          <w:t>Alfa Romeo</w:t>
        </w:r>
      </w:hyperlink>
      <w:r w:rsidRPr="008C775D">
        <w:rPr>
          <w:sz w:val="24"/>
          <w:szCs w:val="24"/>
        </w:rPr>
        <w:t>, </w:t>
      </w:r>
      <w:hyperlink r:id="rId23" w:tooltip="Lancia" w:history="1">
        <w:r w:rsidRPr="008C775D">
          <w:rPr>
            <w:sz w:val="24"/>
            <w:szCs w:val="24"/>
          </w:rPr>
          <w:t>Lancia</w:t>
        </w:r>
      </w:hyperlink>
      <w:r w:rsidRPr="008C775D">
        <w:rPr>
          <w:sz w:val="24"/>
          <w:szCs w:val="24"/>
        </w:rPr>
        <w:t>, </w:t>
      </w:r>
      <w:hyperlink r:id="rId24" w:tooltip="Maserati" w:history="1">
        <w:r w:rsidRPr="008C775D">
          <w:rPr>
            <w:sz w:val="24"/>
            <w:szCs w:val="24"/>
          </w:rPr>
          <w:t>Maserati</w:t>
        </w:r>
      </w:hyperlink>
      <w:r w:rsidRPr="008C775D">
        <w:rPr>
          <w:sz w:val="24"/>
          <w:szCs w:val="24"/>
        </w:rPr>
        <w:t>, </w:t>
      </w:r>
      <w:hyperlink r:id="rId25" w:tooltip="Abarth" w:history="1">
        <w:r w:rsidRPr="008C775D">
          <w:rPr>
            <w:sz w:val="24"/>
            <w:szCs w:val="24"/>
          </w:rPr>
          <w:t>Abarth</w:t>
        </w:r>
      </w:hyperlink>
      <w:r w:rsidRPr="008C775D">
        <w:rPr>
          <w:sz w:val="24"/>
          <w:szCs w:val="24"/>
        </w:rPr>
        <w:t>, </w:t>
      </w:r>
      <w:hyperlink r:id="rId26" w:tooltip="Jeep" w:history="1">
        <w:r w:rsidRPr="008C775D">
          <w:rPr>
            <w:sz w:val="24"/>
            <w:szCs w:val="24"/>
          </w:rPr>
          <w:t>Jeep</w:t>
        </w:r>
      </w:hyperlink>
      <w:r w:rsidRPr="008C775D">
        <w:rPr>
          <w:sz w:val="24"/>
          <w:szCs w:val="24"/>
        </w:rPr>
        <w:t>, </w:t>
      </w:r>
      <w:hyperlink r:id="rId27" w:tooltip="Chrysler" w:history="1">
        <w:r w:rsidRPr="008C775D">
          <w:rPr>
            <w:sz w:val="24"/>
            <w:szCs w:val="24"/>
          </w:rPr>
          <w:t>Chrysler</w:t>
        </w:r>
      </w:hyperlink>
      <w:r w:rsidRPr="008C775D">
        <w:rPr>
          <w:sz w:val="24"/>
          <w:szCs w:val="24"/>
        </w:rPr>
        <w:t>, </w:t>
      </w:r>
      <w:hyperlink r:id="rId28" w:tooltip="Dodge" w:history="1">
        <w:r w:rsidRPr="008C775D">
          <w:rPr>
            <w:sz w:val="24"/>
            <w:szCs w:val="24"/>
          </w:rPr>
          <w:t>Dodge</w:t>
        </w:r>
      </w:hyperlink>
      <w:r w:rsidRPr="008C775D">
        <w:rPr>
          <w:sz w:val="24"/>
          <w:szCs w:val="24"/>
        </w:rPr>
        <w:t>.</w:t>
      </w:r>
    </w:p>
    <w:p w:rsidR="008C775D" w:rsidRDefault="008C775D" w:rsidP="008C775D">
      <w:pPr>
        <w:jc w:val="both"/>
        <w:rPr>
          <w:sz w:val="24"/>
          <w:szCs w:val="24"/>
        </w:rPr>
      </w:pPr>
    </w:p>
    <w:p w:rsidR="008C775D" w:rsidRDefault="008C775D" w:rsidP="008C775D">
      <w:pPr>
        <w:jc w:val="both"/>
        <w:rPr>
          <w:sz w:val="24"/>
          <w:szCs w:val="24"/>
        </w:rPr>
      </w:pPr>
      <w:r w:rsidRPr="005B74DF">
        <w:rPr>
          <w:b/>
          <w:sz w:val="24"/>
          <w:szCs w:val="24"/>
          <w:u w:val="single"/>
        </w:rPr>
        <w:t>La fusion PSA/FCA </w:t>
      </w:r>
      <w:r>
        <w:rPr>
          <w:sz w:val="24"/>
          <w:szCs w:val="24"/>
        </w:rPr>
        <w:t xml:space="preserve">: </w:t>
      </w:r>
      <w:r w:rsidRPr="008C775D">
        <w:rPr>
          <w:sz w:val="24"/>
          <w:szCs w:val="24"/>
        </w:rPr>
        <w:t>Le 31 octobre 2019, Fiat Chrysler Automobiles et </w:t>
      </w:r>
      <w:hyperlink r:id="rId29" w:tooltip="Groupe PSA" w:history="1">
        <w:r w:rsidRPr="008C775D">
          <w:rPr>
            <w:sz w:val="24"/>
            <w:szCs w:val="24"/>
          </w:rPr>
          <w:t>PSA</w:t>
        </w:r>
      </w:hyperlink>
      <w:r w:rsidRPr="008C775D">
        <w:rPr>
          <w:sz w:val="24"/>
          <w:szCs w:val="24"/>
        </w:rPr>
        <w:t> présentent leur projet de fusion à 50/50 pour former le quatrième groupe mondial automobile</w:t>
      </w:r>
      <w:r>
        <w:rPr>
          <w:sz w:val="24"/>
          <w:szCs w:val="24"/>
        </w:rPr>
        <w:t xml:space="preserve"> </w:t>
      </w:r>
      <w:r w:rsidRPr="008C775D">
        <w:rPr>
          <w:sz w:val="24"/>
          <w:szCs w:val="24"/>
        </w:rPr>
        <w:t xml:space="preserve">derrière Volkswagen, Toyota, et l'Alliance Renault-Nissan-Mitsubishi, en réunissant les marques Alfa Romeo, Chrysler, Citroën, Dodge, DS Automobiles, Fiat, Jeep, Lancia, Maserati, </w:t>
      </w:r>
      <w:r>
        <w:rPr>
          <w:sz w:val="24"/>
          <w:szCs w:val="24"/>
        </w:rPr>
        <w:t>Peugeot, Opel, Vauxhall et Ram.</w:t>
      </w:r>
    </w:p>
    <w:p w:rsidR="008C775D" w:rsidRPr="008C775D" w:rsidRDefault="008C775D" w:rsidP="008C775D">
      <w:pPr>
        <w:jc w:val="both"/>
        <w:rPr>
          <w:sz w:val="24"/>
          <w:szCs w:val="24"/>
        </w:rPr>
      </w:pPr>
      <w:r w:rsidRPr="008C775D">
        <w:rPr>
          <w:sz w:val="24"/>
          <w:szCs w:val="24"/>
        </w:rPr>
        <w:t>Le conseil d'administration serait composé de onze membres, cinq de chaque groupe et Carlos Tavares prendrait la direction générale du nouvel ensemble, tandis que </w:t>
      </w:r>
      <w:hyperlink r:id="rId30" w:tooltip="John Elkann" w:history="1">
        <w:r w:rsidRPr="008C775D">
          <w:rPr>
            <w:sz w:val="24"/>
            <w:szCs w:val="24"/>
          </w:rPr>
          <w:t>John Elkann</w:t>
        </w:r>
      </w:hyperlink>
      <w:r w:rsidRPr="008C775D">
        <w:rPr>
          <w:sz w:val="24"/>
          <w:szCs w:val="24"/>
        </w:rPr>
        <w:t> prendrait la tête du conseil d'administration</w:t>
      </w:r>
      <w:hyperlink r:id="rId31" w:anchor="cite_note-28" w:history="1">
        <w:r w:rsidRPr="008C775D">
          <w:rPr>
            <w:sz w:val="24"/>
            <w:szCs w:val="24"/>
          </w:rPr>
          <w:t>28</w:t>
        </w:r>
      </w:hyperlink>
      <w:r w:rsidRPr="008C775D">
        <w:rPr>
          <w:sz w:val="24"/>
          <w:szCs w:val="24"/>
        </w:rPr>
        <w:t>. La </w:t>
      </w:r>
      <w:hyperlink r:id="rId32" w:tooltip="Famille Agnelli" w:history="1">
        <w:r w:rsidRPr="008C775D">
          <w:rPr>
            <w:sz w:val="24"/>
            <w:szCs w:val="24"/>
          </w:rPr>
          <w:t>Famille Agnelli</w:t>
        </w:r>
      </w:hyperlink>
      <w:r w:rsidRPr="008C775D">
        <w:rPr>
          <w:sz w:val="24"/>
          <w:szCs w:val="24"/>
        </w:rPr>
        <w:t> détiendrait 14 % et la </w:t>
      </w:r>
      <w:hyperlink r:id="rId33" w:tooltip="Famille Peugeot" w:history="1">
        <w:r w:rsidRPr="008C775D">
          <w:rPr>
            <w:sz w:val="24"/>
            <w:szCs w:val="24"/>
          </w:rPr>
          <w:t>Famille Peugeot</w:t>
        </w:r>
      </w:hyperlink>
      <w:r w:rsidRPr="008C775D">
        <w:rPr>
          <w:sz w:val="24"/>
          <w:szCs w:val="24"/>
        </w:rPr>
        <w:t> 6%, tout comme l'État français et le constructeur chinois </w:t>
      </w:r>
      <w:hyperlink r:id="rId34" w:tooltip="Dongfeng Motor Corporation" w:history="1">
        <w:r w:rsidRPr="008C775D">
          <w:rPr>
            <w:sz w:val="24"/>
            <w:szCs w:val="24"/>
          </w:rPr>
          <w:t>Dongfeng</w:t>
        </w:r>
      </w:hyperlink>
      <w:r w:rsidRPr="008C775D">
        <w:rPr>
          <w:sz w:val="24"/>
          <w:szCs w:val="24"/>
        </w:rPr>
        <w:t> auraient 6 %.</w:t>
      </w:r>
    </w:p>
    <w:p w:rsidR="008C775D" w:rsidRDefault="008C775D" w:rsidP="008C775D">
      <w:pPr>
        <w:jc w:val="both"/>
        <w:rPr>
          <w:sz w:val="24"/>
          <w:szCs w:val="24"/>
        </w:rPr>
      </w:pPr>
    </w:p>
    <w:p w:rsidR="008C775D" w:rsidRPr="008C775D" w:rsidRDefault="008C775D" w:rsidP="008C775D">
      <w:pPr>
        <w:rPr>
          <w:sz w:val="24"/>
          <w:szCs w:val="24"/>
        </w:rPr>
      </w:pPr>
      <w:r w:rsidRPr="005B74DF">
        <w:rPr>
          <w:b/>
          <w:sz w:val="24"/>
          <w:szCs w:val="24"/>
          <w:u w:val="single"/>
        </w:rPr>
        <w:t>John Elkann</w:t>
      </w:r>
      <w:r>
        <w:rPr>
          <w:sz w:val="24"/>
          <w:szCs w:val="24"/>
        </w:rPr>
        <w:t xml:space="preserve"> : </w:t>
      </w:r>
      <w:r w:rsidRPr="008C775D">
        <w:rPr>
          <w:sz w:val="24"/>
          <w:szCs w:val="24"/>
        </w:rPr>
        <w:t>John Elkann, né le </w:t>
      </w:r>
      <w:hyperlink r:id="rId35" w:tooltip="1er avril" w:history="1">
        <w:r w:rsidRPr="008C775D">
          <w:rPr>
            <w:sz w:val="24"/>
            <w:szCs w:val="24"/>
          </w:rPr>
          <w:t>1er</w:t>
        </w:r>
      </w:hyperlink>
      <w:r w:rsidRPr="008C775D">
        <w:rPr>
          <w:sz w:val="24"/>
          <w:szCs w:val="24"/>
        </w:rPr>
        <w:t> </w:t>
      </w:r>
      <w:hyperlink r:id="rId36" w:tooltip="Avril 1976" w:history="1">
        <w:r w:rsidRPr="008C775D">
          <w:rPr>
            <w:sz w:val="24"/>
            <w:szCs w:val="24"/>
          </w:rPr>
          <w:t>avril</w:t>
        </w:r>
      </w:hyperlink>
      <w:r w:rsidRPr="008C775D">
        <w:rPr>
          <w:sz w:val="24"/>
          <w:szCs w:val="24"/>
        </w:rPr>
        <w:t> </w:t>
      </w:r>
      <w:hyperlink r:id="rId37" w:tooltip="1976" w:history="1">
        <w:r w:rsidR="00F10F1D">
          <w:rPr>
            <w:sz w:val="24"/>
            <w:szCs w:val="24"/>
          </w:rPr>
          <w:t>19</w:t>
        </w:r>
        <w:bookmarkStart w:id="0" w:name="_GoBack"/>
        <w:bookmarkEnd w:id="0"/>
        <w:r w:rsidRPr="008C775D">
          <w:rPr>
            <w:sz w:val="24"/>
            <w:szCs w:val="24"/>
          </w:rPr>
          <w:t>6</w:t>
        </w:r>
      </w:hyperlink>
      <w:hyperlink r:id="rId38" w:anchor="cite_note-tetefig-1" w:history="1">
        <w:r w:rsidRPr="008C775D">
          <w:rPr>
            <w:sz w:val="24"/>
            <w:szCs w:val="24"/>
          </w:rPr>
          <w:t>1</w:t>
        </w:r>
      </w:hyperlink>
      <w:r w:rsidRPr="008C775D">
        <w:rPr>
          <w:sz w:val="24"/>
          <w:szCs w:val="24"/>
        </w:rPr>
        <w:t> à </w:t>
      </w:r>
      <w:hyperlink r:id="rId39" w:tooltip="New York" w:history="1">
        <w:r w:rsidRPr="008C775D">
          <w:rPr>
            <w:sz w:val="24"/>
            <w:szCs w:val="24"/>
          </w:rPr>
          <w:t>New York</w:t>
        </w:r>
      </w:hyperlink>
      <w:r w:rsidRPr="008C775D">
        <w:rPr>
          <w:sz w:val="24"/>
          <w:szCs w:val="24"/>
        </w:rPr>
        <w:t>, est un chef d'entreprise italien, petit-fils de </w:t>
      </w:r>
      <w:hyperlink r:id="rId40" w:tooltip="Gianni Agnelli" w:history="1">
        <w:r w:rsidRPr="008C775D">
          <w:rPr>
            <w:sz w:val="24"/>
            <w:szCs w:val="24"/>
          </w:rPr>
          <w:t>Gianni Agnelli</w:t>
        </w:r>
      </w:hyperlink>
      <w:r w:rsidRPr="008C775D">
        <w:rPr>
          <w:sz w:val="24"/>
          <w:szCs w:val="24"/>
        </w:rPr>
        <w:t>, héritier du constructeur automobile </w:t>
      </w:r>
      <w:hyperlink r:id="rId41" w:tooltip="Fiat" w:history="1">
        <w:r w:rsidRPr="008C775D">
          <w:rPr>
            <w:sz w:val="24"/>
            <w:szCs w:val="24"/>
          </w:rPr>
          <w:t>Fiat</w:t>
        </w:r>
      </w:hyperlink>
      <w:r w:rsidRPr="008C775D">
        <w:rPr>
          <w:sz w:val="24"/>
          <w:szCs w:val="24"/>
        </w:rPr>
        <w:t>, devenu sous sa présidence </w:t>
      </w:r>
      <w:hyperlink r:id="rId42" w:tooltip="Fiat Chrysler Automobiles" w:history="1">
        <w:r w:rsidRPr="008C775D">
          <w:rPr>
            <w:sz w:val="24"/>
            <w:szCs w:val="24"/>
          </w:rPr>
          <w:t>Fiat Chrysler Automobiles</w:t>
        </w:r>
      </w:hyperlink>
      <w:r w:rsidRPr="008C775D">
        <w:rPr>
          <w:sz w:val="24"/>
          <w:szCs w:val="24"/>
        </w:rPr>
        <w:t>,</w:t>
      </w:r>
      <w:r>
        <w:rPr>
          <w:sz w:val="24"/>
          <w:szCs w:val="24"/>
        </w:rPr>
        <w:t xml:space="preserve"> </w:t>
      </w:r>
      <w:r w:rsidRPr="008C775D">
        <w:rPr>
          <w:sz w:val="24"/>
          <w:szCs w:val="24"/>
        </w:rPr>
        <w:t>qui possède, notamment, les marques </w:t>
      </w:r>
      <w:hyperlink r:id="rId43" w:tooltip="Alfa Romeo" w:history="1">
        <w:r w:rsidRPr="008C775D">
          <w:rPr>
            <w:sz w:val="24"/>
            <w:szCs w:val="24"/>
          </w:rPr>
          <w:t>Alfa Romeo</w:t>
        </w:r>
      </w:hyperlink>
      <w:r w:rsidRPr="008C775D">
        <w:rPr>
          <w:sz w:val="24"/>
          <w:szCs w:val="24"/>
        </w:rPr>
        <w:t>, </w:t>
      </w:r>
      <w:hyperlink r:id="rId44" w:tooltip="Fiat" w:history="1">
        <w:r w:rsidRPr="008C775D">
          <w:rPr>
            <w:sz w:val="24"/>
            <w:szCs w:val="24"/>
          </w:rPr>
          <w:t>Fiat</w:t>
        </w:r>
      </w:hyperlink>
      <w:r w:rsidRPr="008C775D">
        <w:rPr>
          <w:sz w:val="24"/>
          <w:szCs w:val="24"/>
        </w:rPr>
        <w:t>, </w:t>
      </w:r>
      <w:hyperlink r:id="rId45" w:tooltip="Abarth" w:history="1">
        <w:r w:rsidRPr="008C775D">
          <w:rPr>
            <w:sz w:val="24"/>
            <w:szCs w:val="24"/>
          </w:rPr>
          <w:t>Abarth</w:t>
        </w:r>
      </w:hyperlink>
      <w:r w:rsidRPr="008C775D">
        <w:rPr>
          <w:sz w:val="24"/>
          <w:szCs w:val="24"/>
        </w:rPr>
        <w:t>, </w:t>
      </w:r>
      <w:hyperlink r:id="rId46" w:tooltip="Lancia" w:history="1">
        <w:r w:rsidRPr="008C775D">
          <w:rPr>
            <w:sz w:val="24"/>
            <w:szCs w:val="24"/>
          </w:rPr>
          <w:t>Lancia</w:t>
        </w:r>
      </w:hyperlink>
      <w:r w:rsidRPr="008C775D">
        <w:rPr>
          <w:sz w:val="24"/>
          <w:szCs w:val="24"/>
        </w:rPr>
        <w:t>, </w:t>
      </w:r>
      <w:hyperlink r:id="rId47" w:tooltip="Maserati" w:history="1">
        <w:r w:rsidRPr="008C775D">
          <w:rPr>
            <w:sz w:val="24"/>
            <w:szCs w:val="24"/>
          </w:rPr>
          <w:t>Maserati</w:t>
        </w:r>
      </w:hyperlink>
      <w:r w:rsidRPr="008C775D">
        <w:rPr>
          <w:sz w:val="24"/>
          <w:szCs w:val="24"/>
        </w:rPr>
        <w:t> et </w:t>
      </w:r>
      <w:hyperlink r:id="rId48" w:tooltip="Chrysler" w:history="1">
        <w:r w:rsidRPr="008C775D">
          <w:rPr>
            <w:sz w:val="24"/>
            <w:szCs w:val="24"/>
          </w:rPr>
          <w:t>Chrysler</w:t>
        </w:r>
      </w:hyperlink>
      <w:hyperlink r:id="rId49" w:anchor="cite_note-2" w:history="1">
        <w:r w:rsidRPr="008C775D">
          <w:rPr>
            <w:sz w:val="24"/>
            <w:szCs w:val="24"/>
          </w:rPr>
          <w:t>2</w:t>
        </w:r>
      </w:hyperlink>
      <w:r w:rsidRPr="008C775D">
        <w:rPr>
          <w:sz w:val="24"/>
          <w:szCs w:val="24"/>
        </w:rPr>
        <w:t>, </w:t>
      </w:r>
      <w:hyperlink r:id="rId50" w:tooltip="Jeep" w:history="1">
        <w:r w:rsidRPr="008C775D">
          <w:rPr>
            <w:sz w:val="24"/>
            <w:szCs w:val="24"/>
          </w:rPr>
          <w:t>Jeep</w:t>
        </w:r>
      </w:hyperlink>
      <w:r w:rsidRPr="008C775D">
        <w:rPr>
          <w:sz w:val="24"/>
          <w:szCs w:val="24"/>
        </w:rPr>
        <w:t>, </w:t>
      </w:r>
      <w:hyperlink r:id="rId51" w:tooltip="Dodge" w:history="1">
        <w:r w:rsidRPr="008C775D">
          <w:rPr>
            <w:sz w:val="24"/>
            <w:szCs w:val="24"/>
          </w:rPr>
          <w:t>Dodge</w:t>
        </w:r>
      </w:hyperlink>
      <w:r w:rsidRPr="008C775D">
        <w:rPr>
          <w:sz w:val="24"/>
          <w:szCs w:val="24"/>
        </w:rPr>
        <w:t> et </w:t>
      </w:r>
      <w:hyperlink r:id="rId52" w:tooltip="Ram" w:history="1">
        <w:r w:rsidRPr="008C775D">
          <w:rPr>
            <w:sz w:val="24"/>
            <w:szCs w:val="24"/>
          </w:rPr>
          <w:t>Ram</w:t>
        </w:r>
      </w:hyperlink>
      <w:r w:rsidRPr="008C775D">
        <w:rPr>
          <w:sz w:val="24"/>
          <w:szCs w:val="24"/>
        </w:rPr>
        <w:t>. Il occupe actuellement la fonction de président du groupe </w:t>
      </w:r>
      <w:hyperlink r:id="rId53" w:tooltip="Fiat Chrysler Automobiles" w:history="1">
        <w:r w:rsidRPr="008C775D">
          <w:rPr>
            <w:sz w:val="24"/>
            <w:szCs w:val="24"/>
          </w:rPr>
          <w:t>Fiat Chrysler Automobiles</w:t>
        </w:r>
      </w:hyperlink>
      <w:r w:rsidRPr="008C775D">
        <w:rPr>
          <w:sz w:val="24"/>
          <w:szCs w:val="24"/>
        </w:rPr>
        <w:t> (FCA) </w:t>
      </w:r>
      <w:hyperlink r:id="rId54" w:anchor="cite_note-3" w:history="1">
        <w:r w:rsidRPr="008C775D">
          <w:rPr>
            <w:sz w:val="24"/>
            <w:szCs w:val="24"/>
          </w:rPr>
          <w:t>3</w:t>
        </w:r>
      </w:hyperlink>
      <w:r w:rsidRPr="008C775D">
        <w:rPr>
          <w:sz w:val="24"/>
          <w:szCs w:val="24"/>
        </w:rPr>
        <w:t>, de </w:t>
      </w:r>
      <w:hyperlink r:id="rId55" w:tooltip="Ferrari (entreprise)" w:history="1">
        <w:r w:rsidRPr="008C775D">
          <w:rPr>
            <w:sz w:val="24"/>
            <w:szCs w:val="24"/>
          </w:rPr>
          <w:t>Ferrari</w:t>
        </w:r>
      </w:hyperlink>
      <w:r w:rsidRPr="008C775D">
        <w:rPr>
          <w:sz w:val="24"/>
          <w:szCs w:val="24"/>
        </w:rPr>
        <w:t>, et est le PDG d’</w:t>
      </w:r>
      <w:hyperlink r:id="rId56" w:tooltip="EXOR" w:history="1">
        <w:r w:rsidRPr="008C775D">
          <w:rPr>
            <w:sz w:val="24"/>
            <w:szCs w:val="24"/>
          </w:rPr>
          <w:t>Exor</w:t>
        </w:r>
      </w:hyperlink>
      <w:hyperlink r:id="rId57" w:anchor="cite_note-4" w:history="1">
        <w:r w:rsidRPr="008C775D">
          <w:rPr>
            <w:sz w:val="24"/>
            <w:szCs w:val="24"/>
          </w:rPr>
          <w:t>4</w:t>
        </w:r>
      </w:hyperlink>
      <w:r w:rsidRPr="008C775D">
        <w:rPr>
          <w:sz w:val="24"/>
          <w:szCs w:val="24"/>
        </w:rPr>
        <w:t>, la société d’investissements contrôlée par la famille Agnelli. Exor est l’une des plus grandes sociétés d’investissements européennes. Exor contrôle également l’équipe de football turinoise de </w:t>
      </w:r>
      <w:hyperlink r:id="rId58" w:tooltip="Championnat d'Italie de football" w:history="1">
        <w:r w:rsidRPr="008C775D">
          <w:rPr>
            <w:sz w:val="24"/>
            <w:szCs w:val="24"/>
          </w:rPr>
          <w:t>Serie A</w:t>
        </w:r>
      </w:hyperlink>
      <w:r w:rsidRPr="008C775D">
        <w:rPr>
          <w:sz w:val="24"/>
          <w:szCs w:val="24"/>
        </w:rPr>
        <w:t>, le club mythique </w:t>
      </w:r>
      <w:hyperlink r:id="rId59" w:tooltip="Juventus Football Club" w:history="1">
        <w:r w:rsidRPr="008C775D">
          <w:rPr>
            <w:sz w:val="24"/>
            <w:szCs w:val="24"/>
          </w:rPr>
          <w:t>Juventus F.C.</w:t>
        </w:r>
      </w:hyperlink>
      <w:r w:rsidRPr="008C775D">
        <w:rPr>
          <w:sz w:val="24"/>
          <w:szCs w:val="24"/>
        </w:rPr>
        <w:t>, Après le décès de </w:t>
      </w:r>
      <w:hyperlink r:id="rId60" w:tooltip="Sergio Marchionne" w:history="1">
        <w:r w:rsidRPr="008C775D">
          <w:rPr>
            <w:sz w:val="24"/>
            <w:szCs w:val="24"/>
          </w:rPr>
          <w:t>Sergio Marchionne</w:t>
        </w:r>
      </w:hyperlink>
      <w:r w:rsidRPr="008C775D">
        <w:rPr>
          <w:sz w:val="24"/>
          <w:szCs w:val="24"/>
        </w:rPr>
        <w:t>, John Elkann devient le président de </w:t>
      </w:r>
      <w:hyperlink r:id="rId61" w:tooltip="Ferrari (entreprise)" w:history="1">
        <w:r w:rsidRPr="008C775D">
          <w:rPr>
            <w:sz w:val="24"/>
            <w:szCs w:val="24"/>
          </w:rPr>
          <w:t>Ferrari</w:t>
        </w:r>
      </w:hyperlink>
      <w:r w:rsidRPr="008C775D">
        <w:rPr>
          <w:sz w:val="24"/>
          <w:szCs w:val="24"/>
        </w:rPr>
        <w:t> et de ses </w:t>
      </w:r>
      <w:hyperlink r:id="rId62" w:tooltip="Scuderia Ferrari" w:history="1">
        <w:r w:rsidRPr="008C775D">
          <w:rPr>
            <w:sz w:val="24"/>
            <w:szCs w:val="24"/>
          </w:rPr>
          <w:t>activités sportives</w:t>
        </w:r>
      </w:hyperlink>
      <w:r w:rsidRPr="008C775D">
        <w:rPr>
          <w:sz w:val="24"/>
          <w:szCs w:val="24"/>
        </w:rPr>
        <w:t>.</w:t>
      </w:r>
    </w:p>
    <w:p w:rsidR="008C775D" w:rsidRPr="008C775D" w:rsidRDefault="008C775D" w:rsidP="009B5BE0">
      <w:pPr>
        <w:jc w:val="both"/>
        <w:rPr>
          <w:sz w:val="24"/>
          <w:szCs w:val="24"/>
        </w:rPr>
      </w:pPr>
    </w:p>
    <w:p w:rsidR="009B5BE0" w:rsidRPr="008C775D" w:rsidRDefault="008C775D" w:rsidP="005B74DF">
      <w:pPr>
        <w:jc w:val="both"/>
        <w:rPr>
          <w:sz w:val="24"/>
          <w:szCs w:val="24"/>
        </w:rPr>
      </w:pPr>
      <w:r w:rsidRPr="005B74DF">
        <w:rPr>
          <w:b/>
          <w:sz w:val="24"/>
          <w:szCs w:val="24"/>
          <w:u w:val="single"/>
        </w:rPr>
        <w:t>PSA</w:t>
      </w:r>
      <w:r w:rsidRPr="008C775D">
        <w:rPr>
          <w:sz w:val="24"/>
          <w:szCs w:val="24"/>
        </w:rPr>
        <w:t> :</w:t>
      </w:r>
      <w:r w:rsidR="005B74DF">
        <w:rPr>
          <w:sz w:val="24"/>
          <w:szCs w:val="24"/>
        </w:rPr>
        <w:t xml:space="preserve"> </w:t>
      </w:r>
      <w:r w:rsidR="005B74DF" w:rsidRPr="005B74DF">
        <w:rPr>
          <w:sz w:val="24"/>
          <w:szCs w:val="24"/>
        </w:rPr>
        <w:t>Groupe PSA (acronyme de Peugeot société anonyme) est un </w:t>
      </w:r>
      <w:hyperlink r:id="rId63" w:tooltip="Constructeur automobile" w:history="1">
        <w:r w:rsidR="005B74DF" w:rsidRPr="005B74DF">
          <w:rPr>
            <w:sz w:val="24"/>
            <w:szCs w:val="24"/>
          </w:rPr>
          <w:t>constructeur automobile</w:t>
        </w:r>
      </w:hyperlink>
      <w:r w:rsidR="005B74DF" w:rsidRPr="005B74DF">
        <w:rPr>
          <w:sz w:val="24"/>
          <w:szCs w:val="24"/>
        </w:rPr>
        <w:t> </w:t>
      </w:r>
      <w:hyperlink r:id="rId64" w:tooltip="France" w:history="1">
        <w:r w:rsidR="005B74DF" w:rsidRPr="005B74DF">
          <w:rPr>
            <w:sz w:val="24"/>
            <w:szCs w:val="24"/>
          </w:rPr>
          <w:t>français</w:t>
        </w:r>
      </w:hyperlink>
      <w:r w:rsidR="005B74DF" w:rsidRPr="005B74DF">
        <w:rPr>
          <w:sz w:val="24"/>
          <w:szCs w:val="24"/>
        </w:rPr>
        <w:t> qui exploite les marques automobiles </w:t>
      </w:r>
      <w:hyperlink r:id="rId65" w:tooltip="Citroën" w:history="1">
        <w:r w:rsidR="005B74DF" w:rsidRPr="005B74DF">
          <w:rPr>
            <w:sz w:val="24"/>
            <w:szCs w:val="24"/>
          </w:rPr>
          <w:t>Citroën</w:t>
        </w:r>
      </w:hyperlink>
      <w:r w:rsidR="005B74DF" w:rsidRPr="005B74DF">
        <w:rPr>
          <w:sz w:val="24"/>
          <w:szCs w:val="24"/>
        </w:rPr>
        <w:t>, </w:t>
      </w:r>
      <w:hyperlink r:id="rId66" w:tooltip="DS Automobiles" w:history="1">
        <w:r w:rsidR="005B74DF" w:rsidRPr="005B74DF">
          <w:rPr>
            <w:sz w:val="24"/>
            <w:szCs w:val="24"/>
          </w:rPr>
          <w:t>DS Automobiles</w:t>
        </w:r>
      </w:hyperlink>
      <w:r w:rsidR="005B74DF" w:rsidRPr="005B74DF">
        <w:rPr>
          <w:sz w:val="24"/>
          <w:szCs w:val="24"/>
        </w:rPr>
        <w:t>, </w:t>
      </w:r>
      <w:hyperlink r:id="rId67" w:tooltip="Peugeot" w:history="1">
        <w:r w:rsidR="005B74DF" w:rsidRPr="005B74DF">
          <w:rPr>
            <w:sz w:val="24"/>
            <w:szCs w:val="24"/>
          </w:rPr>
          <w:t>Peugeot</w:t>
        </w:r>
      </w:hyperlink>
      <w:r w:rsidR="005B74DF" w:rsidRPr="005B74DF">
        <w:rPr>
          <w:sz w:val="24"/>
          <w:szCs w:val="24"/>
        </w:rPr>
        <w:t>, ainsi que </w:t>
      </w:r>
      <w:hyperlink r:id="rId68" w:tooltip="Opel" w:history="1">
        <w:r w:rsidR="005B74DF" w:rsidRPr="005B74DF">
          <w:rPr>
            <w:sz w:val="24"/>
            <w:szCs w:val="24"/>
          </w:rPr>
          <w:t>Opel</w:t>
        </w:r>
      </w:hyperlink>
      <w:r w:rsidR="005B74DF" w:rsidRPr="005B74DF">
        <w:rPr>
          <w:sz w:val="24"/>
          <w:szCs w:val="24"/>
        </w:rPr>
        <w:t> et </w:t>
      </w:r>
      <w:hyperlink r:id="rId69" w:tooltip="Vauxhall (entreprise)" w:history="1">
        <w:r w:rsidR="005B74DF" w:rsidRPr="005B74DF">
          <w:rPr>
            <w:sz w:val="24"/>
            <w:szCs w:val="24"/>
          </w:rPr>
          <w:t>Vauxhall</w:t>
        </w:r>
      </w:hyperlink>
      <w:r w:rsidR="005B74DF" w:rsidRPr="005B74DF">
        <w:rPr>
          <w:sz w:val="24"/>
          <w:szCs w:val="24"/>
        </w:rPr>
        <w:t> depuis le rachat de la division européenne de </w:t>
      </w:r>
      <w:hyperlink r:id="rId70" w:tooltip="General Motors" w:history="1">
        <w:r w:rsidR="005B74DF" w:rsidRPr="005B74DF">
          <w:rPr>
            <w:sz w:val="24"/>
            <w:szCs w:val="24"/>
          </w:rPr>
          <w:t>General Motors</w:t>
        </w:r>
      </w:hyperlink>
      <w:r w:rsidR="005B74DF" w:rsidRPr="005B74DF">
        <w:rPr>
          <w:sz w:val="24"/>
          <w:szCs w:val="24"/>
        </w:rPr>
        <w:t> en mars 2017. PSA Peugeot Citroën est devenu Groupe PSA le </w:t>
      </w:r>
      <w:hyperlink r:id="rId71" w:tooltip="5 avril" w:history="1">
        <w:r w:rsidR="005B74DF" w:rsidRPr="005B74DF">
          <w:rPr>
            <w:sz w:val="24"/>
            <w:szCs w:val="24"/>
          </w:rPr>
          <w:t>5</w:t>
        </w:r>
      </w:hyperlink>
      <w:r w:rsidR="005B74DF" w:rsidRPr="005B74DF">
        <w:rPr>
          <w:sz w:val="24"/>
          <w:szCs w:val="24"/>
        </w:rPr>
        <w:t> </w:t>
      </w:r>
      <w:hyperlink r:id="rId72" w:tooltip="Avril 2016" w:history="1">
        <w:r w:rsidR="005B74DF" w:rsidRPr="005B74DF">
          <w:rPr>
            <w:sz w:val="24"/>
            <w:szCs w:val="24"/>
          </w:rPr>
          <w:t>avril</w:t>
        </w:r>
      </w:hyperlink>
      <w:r w:rsidR="005B74DF" w:rsidRPr="005B74DF">
        <w:rPr>
          <w:sz w:val="24"/>
          <w:szCs w:val="24"/>
        </w:rPr>
        <w:t> </w:t>
      </w:r>
      <w:hyperlink r:id="rId73" w:tooltip="2016" w:history="1">
        <w:r w:rsidR="005B74DF" w:rsidRPr="005B74DF">
          <w:rPr>
            <w:sz w:val="24"/>
            <w:szCs w:val="24"/>
          </w:rPr>
          <w:t>2016</w:t>
        </w:r>
      </w:hyperlink>
      <w:r w:rsidR="005B74DF" w:rsidRPr="005B74DF">
        <w:rPr>
          <w:sz w:val="24"/>
          <w:szCs w:val="24"/>
        </w:rPr>
        <w:t>.</w:t>
      </w:r>
    </w:p>
    <w:sectPr w:rsidR="009B5BE0" w:rsidRPr="008C775D" w:rsidSect="009B5B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maineDisplay">
    <w:altName w:val="Times New Roman"/>
    <w:panose1 w:val="00000000000000000000"/>
    <w:charset w:val="00"/>
    <w:family w:val="roman"/>
    <w:notTrueType/>
    <w:pitch w:val="default"/>
    <w:sig w:usb0="00000000" w:usb1="00000000" w:usb2="00000000" w:usb3="00000000" w:csb0="00000000" w:csb1="00000000"/>
  </w:font>
  <w:font w:name="TiemposText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B5BE0"/>
    <w:rsid w:val="001161B2"/>
    <w:rsid w:val="002163D6"/>
    <w:rsid w:val="00293BDA"/>
    <w:rsid w:val="005B74DF"/>
    <w:rsid w:val="006E7C0C"/>
    <w:rsid w:val="008C775D"/>
    <w:rsid w:val="009B5BE0"/>
    <w:rsid w:val="00F10F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B5B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B5BE0"/>
    <w:rPr>
      <w:i/>
      <w:iCs/>
    </w:rPr>
  </w:style>
  <w:style w:type="character" w:styleId="lev">
    <w:name w:val="Strong"/>
    <w:basedOn w:val="Policepardfaut"/>
    <w:uiPriority w:val="22"/>
    <w:qFormat/>
    <w:rsid w:val="009B5BE0"/>
    <w:rPr>
      <w:b/>
      <w:bCs/>
    </w:rPr>
  </w:style>
  <w:style w:type="character" w:styleId="Lienhypertexte">
    <w:name w:val="Hyperlink"/>
    <w:basedOn w:val="Policepardfaut"/>
    <w:uiPriority w:val="99"/>
    <w:semiHidden/>
    <w:unhideWhenUsed/>
    <w:rsid w:val="009B5BE0"/>
    <w:rPr>
      <w:color w:val="0000FF"/>
      <w:u w:val="single"/>
    </w:rPr>
  </w:style>
</w:styles>
</file>

<file path=word/webSettings.xml><?xml version="1.0" encoding="utf-8"?>
<w:webSettings xmlns:r="http://schemas.openxmlformats.org/officeDocument/2006/relationships" xmlns:w="http://schemas.openxmlformats.org/wordprocessingml/2006/main">
  <w:divs>
    <w:div w:id="74976504">
      <w:bodyDiv w:val="1"/>
      <w:marLeft w:val="0"/>
      <w:marRight w:val="0"/>
      <w:marTop w:val="0"/>
      <w:marBottom w:val="0"/>
      <w:divBdr>
        <w:top w:val="none" w:sz="0" w:space="0" w:color="auto"/>
        <w:left w:val="none" w:sz="0" w:space="0" w:color="auto"/>
        <w:bottom w:val="none" w:sz="0" w:space="0" w:color="auto"/>
        <w:right w:val="none" w:sz="0" w:space="0" w:color="auto"/>
      </w:divBdr>
    </w:div>
    <w:div w:id="606472160">
      <w:bodyDiv w:val="1"/>
      <w:marLeft w:val="0"/>
      <w:marRight w:val="0"/>
      <w:marTop w:val="0"/>
      <w:marBottom w:val="0"/>
      <w:divBdr>
        <w:top w:val="none" w:sz="0" w:space="0" w:color="auto"/>
        <w:left w:val="none" w:sz="0" w:space="0" w:color="auto"/>
        <w:bottom w:val="none" w:sz="0" w:space="0" w:color="auto"/>
        <w:right w:val="none" w:sz="0" w:space="0" w:color="auto"/>
      </w:divBdr>
    </w:div>
    <w:div w:id="736709079">
      <w:bodyDiv w:val="1"/>
      <w:marLeft w:val="0"/>
      <w:marRight w:val="0"/>
      <w:marTop w:val="0"/>
      <w:marBottom w:val="0"/>
      <w:divBdr>
        <w:top w:val="none" w:sz="0" w:space="0" w:color="auto"/>
        <w:left w:val="none" w:sz="0" w:space="0" w:color="auto"/>
        <w:bottom w:val="none" w:sz="0" w:space="0" w:color="auto"/>
        <w:right w:val="none" w:sz="0" w:space="0" w:color="auto"/>
      </w:divBdr>
    </w:div>
    <w:div w:id="1003514387">
      <w:bodyDiv w:val="1"/>
      <w:marLeft w:val="0"/>
      <w:marRight w:val="0"/>
      <w:marTop w:val="0"/>
      <w:marBottom w:val="0"/>
      <w:divBdr>
        <w:top w:val="none" w:sz="0" w:space="0" w:color="auto"/>
        <w:left w:val="none" w:sz="0" w:space="0" w:color="auto"/>
        <w:bottom w:val="none" w:sz="0" w:space="0" w:color="auto"/>
        <w:right w:val="none" w:sz="0" w:space="0" w:color="auto"/>
      </w:divBdr>
    </w:div>
    <w:div w:id="1036320899">
      <w:bodyDiv w:val="1"/>
      <w:marLeft w:val="0"/>
      <w:marRight w:val="0"/>
      <w:marTop w:val="0"/>
      <w:marBottom w:val="0"/>
      <w:divBdr>
        <w:top w:val="none" w:sz="0" w:space="0" w:color="auto"/>
        <w:left w:val="none" w:sz="0" w:space="0" w:color="auto"/>
        <w:bottom w:val="none" w:sz="0" w:space="0" w:color="auto"/>
        <w:right w:val="none" w:sz="0" w:space="0" w:color="auto"/>
      </w:divBdr>
    </w:div>
    <w:div w:id="1662780576">
      <w:bodyDiv w:val="1"/>
      <w:marLeft w:val="0"/>
      <w:marRight w:val="0"/>
      <w:marTop w:val="0"/>
      <w:marBottom w:val="0"/>
      <w:divBdr>
        <w:top w:val="none" w:sz="0" w:space="0" w:color="auto"/>
        <w:left w:val="none" w:sz="0" w:space="0" w:color="auto"/>
        <w:bottom w:val="none" w:sz="0" w:space="0" w:color="auto"/>
        <w:right w:val="none" w:sz="0" w:space="0" w:color="auto"/>
      </w:divBdr>
    </w:div>
    <w:div w:id="1814133281">
      <w:bodyDiv w:val="1"/>
      <w:marLeft w:val="0"/>
      <w:marRight w:val="0"/>
      <w:marTop w:val="0"/>
      <w:marBottom w:val="0"/>
      <w:divBdr>
        <w:top w:val="none" w:sz="0" w:space="0" w:color="auto"/>
        <w:left w:val="none" w:sz="0" w:space="0" w:color="auto"/>
        <w:bottom w:val="none" w:sz="0" w:space="0" w:color="auto"/>
        <w:right w:val="none" w:sz="0" w:space="0" w:color="auto"/>
      </w:divBdr>
    </w:div>
    <w:div w:id="21361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Portugal" TargetMode="External"/><Relationship Id="rId18" Type="http://schemas.openxmlformats.org/officeDocument/2006/relationships/hyperlink" Target="https://fr.wikipedia.org/wiki/Course_automobile" TargetMode="External"/><Relationship Id="rId26" Type="http://schemas.openxmlformats.org/officeDocument/2006/relationships/hyperlink" Target="https://fr.wikipedia.org/wiki/Jeep" TargetMode="External"/><Relationship Id="rId39" Type="http://schemas.openxmlformats.org/officeDocument/2006/relationships/hyperlink" Target="https://fr.wikipedia.org/wiki/New_York" TargetMode="External"/><Relationship Id="rId21" Type="http://schemas.openxmlformats.org/officeDocument/2006/relationships/hyperlink" Target="https://fr.wikipedia.org/wiki/Chrysler" TargetMode="External"/><Relationship Id="rId34" Type="http://schemas.openxmlformats.org/officeDocument/2006/relationships/hyperlink" Target="https://fr.wikipedia.org/wiki/Dongfeng_Motor_Corporation" TargetMode="External"/><Relationship Id="rId42" Type="http://schemas.openxmlformats.org/officeDocument/2006/relationships/hyperlink" Target="https://fr.wikipedia.org/wiki/Fiat_Chrysler_Automobiles" TargetMode="External"/><Relationship Id="rId47" Type="http://schemas.openxmlformats.org/officeDocument/2006/relationships/hyperlink" Target="https://fr.wikipedia.org/wiki/Maserati" TargetMode="External"/><Relationship Id="rId50" Type="http://schemas.openxmlformats.org/officeDocument/2006/relationships/hyperlink" Target="https://fr.wikipedia.org/wiki/Jeep" TargetMode="External"/><Relationship Id="rId55" Type="http://schemas.openxmlformats.org/officeDocument/2006/relationships/hyperlink" Target="https://fr.wikipedia.org/wiki/Ferrari_(entreprise)" TargetMode="External"/><Relationship Id="rId63" Type="http://schemas.openxmlformats.org/officeDocument/2006/relationships/hyperlink" Target="https://fr.wikipedia.org/wiki/Constructeur_automobile" TargetMode="External"/><Relationship Id="rId68" Type="http://schemas.openxmlformats.org/officeDocument/2006/relationships/hyperlink" Target="https://fr.wikipedia.org/wiki/Opel" TargetMode="External"/><Relationship Id="rId7" Type="http://schemas.openxmlformats.org/officeDocument/2006/relationships/hyperlink" Target="https://fr.wikipedia.org/wiki/Ferrari_(entreprise)" TargetMode="External"/><Relationship Id="rId71" Type="http://schemas.openxmlformats.org/officeDocument/2006/relationships/hyperlink" Target="https://fr.wikipedia.org/wiki/5_avril" TargetMode="External"/><Relationship Id="rId2" Type="http://schemas.openxmlformats.org/officeDocument/2006/relationships/settings" Target="settings.xml"/><Relationship Id="rId16" Type="http://schemas.openxmlformats.org/officeDocument/2006/relationships/hyperlink" Target="https://fr.wikipedia.org/wiki/Renault" TargetMode="External"/><Relationship Id="rId29" Type="http://schemas.openxmlformats.org/officeDocument/2006/relationships/hyperlink" Target="https://fr.wikipedia.org/wiki/Groupe_PSA" TargetMode="External"/><Relationship Id="rId11" Type="http://schemas.openxmlformats.org/officeDocument/2006/relationships/hyperlink" Target="https://fr.wikipedia.org/wiki/1958" TargetMode="External"/><Relationship Id="rId24" Type="http://schemas.openxmlformats.org/officeDocument/2006/relationships/hyperlink" Target="https://fr.wikipedia.org/wiki/Maserati" TargetMode="External"/><Relationship Id="rId32" Type="http://schemas.openxmlformats.org/officeDocument/2006/relationships/hyperlink" Target="https://fr.wikipedia.org/wiki/Famille_Agnelli" TargetMode="External"/><Relationship Id="rId37" Type="http://schemas.openxmlformats.org/officeDocument/2006/relationships/hyperlink" Target="https://fr.wikipedia.org/wiki/1976" TargetMode="External"/><Relationship Id="rId40" Type="http://schemas.openxmlformats.org/officeDocument/2006/relationships/hyperlink" Target="https://fr.wikipedia.org/wiki/Gianni_Agnelli" TargetMode="External"/><Relationship Id="rId45" Type="http://schemas.openxmlformats.org/officeDocument/2006/relationships/hyperlink" Target="https://fr.wikipedia.org/wiki/Abarth" TargetMode="External"/><Relationship Id="rId53" Type="http://schemas.openxmlformats.org/officeDocument/2006/relationships/hyperlink" Target="https://fr.wikipedia.org/wiki/Fiat_Chrysler_Automobiles" TargetMode="External"/><Relationship Id="rId58" Type="http://schemas.openxmlformats.org/officeDocument/2006/relationships/hyperlink" Target="https://fr.wikipedia.org/wiki/Championnat_d%27Italie_de_football" TargetMode="External"/><Relationship Id="rId66" Type="http://schemas.openxmlformats.org/officeDocument/2006/relationships/hyperlink" Target="https://fr.wikipedia.org/wiki/DS_Automobiles" TargetMode="External"/><Relationship Id="rId74" Type="http://schemas.openxmlformats.org/officeDocument/2006/relationships/fontTable" Target="fontTable.xml"/><Relationship Id="rId5" Type="http://schemas.openxmlformats.org/officeDocument/2006/relationships/hyperlink" Target="https://fr.wikipedia.org/wiki/Turin" TargetMode="External"/><Relationship Id="rId15" Type="http://schemas.openxmlformats.org/officeDocument/2006/relationships/hyperlink" Target="https://fr.wikipedia.org/wiki/Portugal" TargetMode="External"/><Relationship Id="rId23" Type="http://schemas.openxmlformats.org/officeDocument/2006/relationships/hyperlink" Target="https://fr.wikipedia.org/wiki/Lancia" TargetMode="External"/><Relationship Id="rId28" Type="http://schemas.openxmlformats.org/officeDocument/2006/relationships/hyperlink" Target="https://fr.wikipedia.org/wiki/Dodge" TargetMode="External"/><Relationship Id="rId36" Type="http://schemas.openxmlformats.org/officeDocument/2006/relationships/hyperlink" Target="https://fr.wikipedia.org/wiki/Avril_1976" TargetMode="External"/><Relationship Id="rId49" Type="http://schemas.openxmlformats.org/officeDocument/2006/relationships/hyperlink" Target="https://fr.wikipedia.org/wiki/John_Elkann" TargetMode="External"/><Relationship Id="rId57" Type="http://schemas.openxmlformats.org/officeDocument/2006/relationships/hyperlink" Target="https://fr.wikipedia.org/wiki/John_Elkann" TargetMode="External"/><Relationship Id="rId61" Type="http://schemas.openxmlformats.org/officeDocument/2006/relationships/hyperlink" Target="https://fr.wikipedia.org/wiki/Ferrari_(entreprise)" TargetMode="External"/><Relationship Id="rId10" Type="http://schemas.openxmlformats.org/officeDocument/2006/relationships/hyperlink" Target="https://fr.wikipedia.org/wiki/Ao%C3%BBt_1958" TargetMode="External"/><Relationship Id="rId19" Type="http://schemas.openxmlformats.org/officeDocument/2006/relationships/hyperlink" Target="https://fr.wikipedia.org/wiki/Pilote_automobile" TargetMode="External"/><Relationship Id="rId31" Type="http://schemas.openxmlformats.org/officeDocument/2006/relationships/hyperlink" Target="https://fr.wikipedia.org/wiki/Fiat_Chrysler_Automobiles" TargetMode="External"/><Relationship Id="rId44" Type="http://schemas.openxmlformats.org/officeDocument/2006/relationships/hyperlink" Target="https://fr.wikipedia.org/wiki/Fiat" TargetMode="External"/><Relationship Id="rId52" Type="http://schemas.openxmlformats.org/officeDocument/2006/relationships/hyperlink" Target="https://fr.wikipedia.org/wiki/Ram" TargetMode="External"/><Relationship Id="rId60" Type="http://schemas.openxmlformats.org/officeDocument/2006/relationships/hyperlink" Target="https://fr.wikipedia.org/wiki/Sergio_Marchionne" TargetMode="External"/><Relationship Id="rId65" Type="http://schemas.openxmlformats.org/officeDocument/2006/relationships/hyperlink" Target="https://fr.wikipedia.org/wiki/Citro%C3%ABn" TargetMode="External"/><Relationship Id="rId73" Type="http://schemas.openxmlformats.org/officeDocument/2006/relationships/hyperlink" Target="https://fr.wikipedia.org/wiki/2016" TargetMode="External"/><Relationship Id="rId4" Type="http://schemas.openxmlformats.org/officeDocument/2006/relationships/hyperlink" Target="https://www.la-croix.com/Economie/Entreprises/Vigilance-lemploi-lannoncede-fusion-PSA-Fiat-Chrysler-2019-11-04-1201058304" TargetMode="External"/><Relationship Id="rId9" Type="http://schemas.openxmlformats.org/officeDocument/2006/relationships/hyperlink" Target="https://fr.wikipedia.org/wiki/14_ao%C3%BBt" TargetMode="External"/><Relationship Id="rId14" Type="http://schemas.openxmlformats.org/officeDocument/2006/relationships/hyperlink" Target="https://fr.wikipedia.org/wiki/Chef_d%27entreprise" TargetMode="External"/><Relationship Id="rId22" Type="http://schemas.openxmlformats.org/officeDocument/2006/relationships/hyperlink" Target="https://fr.wikipedia.org/wiki/Alfa_Romeo" TargetMode="External"/><Relationship Id="rId27" Type="http://schemas.openxmlformats.org/officeDocument/2006/relationships/hyperlink" Target="https://fr.wikipedia.org/wiki/Chrysler" TargetMode="External"/><Relationship Id="rId30" Type="http://schemas.openxmlformats.org/officeDocument/2006/relationships/hyperlink" Target="https://fr.wikipedia.org/wiki/John_Elkann" TargetMode="External"/><Relationship Id="rId35" Type="http://schemas.openxmlformats.org/officeDocument/2006/relationships/hyperlink" Target="https://fr.wikipedia.org/wiki/1er_avril" TargetMode="External"/><Relationship Id="rId43" Type="http://schemas.openxmlformats.org/officeDocument/2006/relationships/hyperlink" Target="https://fr.wikipedia.org/wiki/Alfa_Romeo" TargetMode="External"/><Relationship Id="rId48" Type="http://schemas.openxmlformats.org/officeDocument/2006/relationships/hyperlink" Target="https://fr.wikipedia.org/wiki/Chrysler" TargetMode="External"/><Relationship Id="rId56" Type="http://schemas.openxmlformats.org/officeDocument/2006/relationships/hyperlink" Target="https://fr.wikipedia.org/wiki/EXOR" TargetMode="External"/><Relationship Id="rId64" Type="http://schemas.openxmlformats.org/officeDocument/2006/relationships/hyperlink" Target="https://fr.wikipedia.org/wiki/France" TargetMode="External"/><Relationship Id="rId69" Type="http://schemas.openxmlformats.org/officeDocument/2006/relationships/hyperlink" Target="https://fr.wikipedia.org/wiki/Vauxhall_(entreprise)" TargetMode="External"/><Relationship Id="rId8" Type="http://schemas.openxmlformats.org/officeDocument/2006/relationships/hyperlink" Target="https://fr.wikipedia.org/wiki/Juventus_Football_Club" TargetMode="External"/><Relationship Id="rId51" Type="http://schemas.openxmlformats.org/officeDocument/2006/relationships/hyperlink" Target="https://fr.wikipedia.org/wiki/Dodge" TargetMode="External"/><Relationship Id="rId72" Type="http://schemas.openxmlformats.org/officeDocument/2006/relationships/hyperlink" Target="https://fr.wikipedia.org/wiki/Avril_2016" TargetMode="External"/><Relationship Id="rId3" Type="http://schemas.openxmlformats.org/officeDocument/2006/relationships/webSettings" Target="webSettings.xml"/><Relationship Id="rId12" Type="http://schemas.openxmlformats.org/officeDocument/2006/relationships/hyperlink" Target="https://fr.wikipedia.org/wiki/Lisbonne" TargetMode="External"/><Relationship Id="rId17" Type="http://schemas.openxmlformats.org/officeDocument/2006/relationships/hyperlink" Target="https://fr.wikipedia.org/wiki/Groupe_PSA" TargetMode="External"/><Relationship Id="rId25" Type="http://schemas.openxmlformats.org/officeDocument/2006/relationships/hyperlink" Target="https://fr.wikipedia.org/wiki/Abarth" TargetMode="External"/><Relationship Id="rId33" Type="http://schemas.openxmlformats.org/officeDocument/2006/relationships/hyperlink" Target="https://fr.wikipedia.org/wiki/Famille_Peugeot" TargetMode="External"/><Relationship Id="rId38" Type="http://schemas.openxmlformats.org/officeDocument/2006/relationships/hyperlink" Target="https://fr.wikipedia.org/wiki/John_Elkann" TargetMode="External"/><Relationship Id="rId46" Type="http://schemas.openxmlformats.org/officeDocument/2006/relationships/hyperlink" Target="https://fr.wikipedia.org/wiki/Lancia" TargetMode="External"/><Relationship Id="rId59" Type="http://schemas.openxmlformats.org/officeDocument/2006/relationships/hyperlink" Target="https://fr.wikipedia.org/wiki/Juventus_Football_Club" TargetMode="External"/><Relationship Id="rId67" Type="http://schemas.openxmlformats.org/officeDocument/2006/relationships/hyperlink" Target="https://fr.wikipedia.org/wiki/Peugeot" TargetMode="External"/><Relationship Id="rId20" Type="http://schemas.openxmlformats.org/officeDocument/2006/relationships/hyperlink" Target="https://fr.wikipedia.org/wiki/Fiat" TargetMode="External"/><Relationship Id="rId41" Type="http://schemas.openxmlformats.org/officeDocument/2006/relationships/hyperlink" Target="https://fr.wikipedia.org/wiki/Fiat" TargetMode="External"/><Relationship Id="rId54" Type="http://schemas.openxmlformats.org/officeDocument/2006/relationships/hyperlink" Target="https://fr.wikipedia.org/wiki/John_Elkann" TargetMode="External"/><Relationship Id="rId62" Type="http://schemas.openxmlformats.org/officeDocument/2006/relationships/hyperlink" Target="https://fr.wikipedia.org/wiki/Scuderia_Ferrari" TargetMode="External"/><Relationship Id="rId70" Type="http://schemas.openxmlformats.org/officeDocument/2006/relationships/hyperlink" Target="https://fr.wikipedia.org/wiki/General_Motors"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r.wikipedia.org/wiki/Fi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2100</Words>
  <Characters>11555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Mouëtaux</dc:creator>
  <cp:lastModifiedBy>pc006</cp:lastModifiedBy>
  <cp:revision>2</cp:revision>
  <dcterms:created xsi:type="dcterms:W3CDTF">2019-12-19T08:51:00Z</dcterms:created>
  <dcterms:modified xsi:type="dcterms:W3CDTF">2019-12-19T08:51:00Z</dcterms:modified>
</cp:coreProperties>
</file>