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97EAA" w14:textId="266AA891" w:rsidR="00E522F8" w:rsidRDefault="00052B95">
      <w:r>
        <w:t xml:space="preserve">   </w:t>
      </w:r>
      <w:r w:rsidR="00EE3B1E">
        <w:t xml:space="preserve">  </w:t>
      </w:r>
      <w:r w:rsidR="00E522F8">
        <w:rPr>
          <w:noProof/>
        </w:rPr>
        <w:drawing>
          <wp:inline distT="0" distB="0" distL="0" distR="0" wp14:anchorId="02C3055D" wp14:editId="7CC6778B">
            <wp:extent cx="5629275" cy="554674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5695" cy="5562927"/>
                    </a:xfrm>
                    <a:prstGeom prst="rect">
                      <a:avLst/>
                    </a:prstGeom>
                    <a:noFill/>
                    <a:ln>
                      <a:noFill/>
                    </a:ln>
                  </pic:spPr>
                </pic:pic>
              </a:graphicData>
            </a:graphic>
          </wp:inline>
        </w:drawing>
      </w:r>
    </w:p>
    <w:p w14:paraId="1AFD1ED8" w14:textId="77777777" w:rsidR="00853F95" w:rsidRPr="00422400" w:rsidRDefault="00853F95">
      <w:pPr>
        <w:rPr>
          <w:b/>
          <w:bCs/>
          <w:u w:val="single"/>
        </w:rPr>
      </w:pPr>
      <w:r w:rsidRPr="00422400">
        <w:rPr>
          <w:b/>
          <w:bCs/>
          <w:u w:val="single"/>
        </w:rPr>
        <w:t>Analysez et commentez les résultats de votre région et de votre magasin BEZIERS CC .</w:t>
      </w:r>
    </w:p>
    <w:p w14:paraId="7B950B33" w14:textId="4C2BA04A" w:rsidR="0057426E" w:rsidRDefault="0057426E">
      <w:pPr>
        <w:rPr>
          <w:b/>
          <w:bCs/>
        </w:rPr>
      </w:pPr>
      <w:r>
        <w:rPr>
          <w:b/>
          <w:bCs/>
        </w:rPr>
        <w:t>Première étape : les grandes tendances :</w:t>
      </w:r>
    </w:p>
    <w:p w14:paraId="21F1AFB4" w14:textId="77777777" w:rsidR="00FB6159" w:rsidRDefault="00FB6159" w:rsidP="00FB6159">
      <w:pPr>
        <w:rPr>
          <w:b/>
          <w:bCs/>
        </w:rPr>
      </w:pPr>
      <w:r>
        <w:rPr>
          <w:b/>
          <w:bCs/>
        </w:rPr>
        <w:t>REGION</w:t>
      </w:r>
    </w:p>
    <w:p w14:paraId="1FDB8F5A" w14:textId="6B8D2C84" w:rsidR="00417654" w:rsidRPr="00417654" w:rsidRDefault="00417654" w:rsidP="00FB6159">
      <w:pPr>
        <w:ind w:firstLine="708"/>
        <w:rPr>
          <w:b/>
          <w:bCs/>
        </w:rPr>
      </w:pPr>
      <w:r>
        <w:rPr>
          <w:b/>
          <w:bCs/>
        </w:rPr>
        <w:t>Nous sommes en 2013 au mois de janvier : soldes d’hiver</w:t>
      </w:r>
    </w:p>
    <w:p w14:paraId="451731DB" w14:textId="77777777" w:rsidR="0057426E" w:rsidRDefault="0057426E" w:rsidP="0057426E">
      <w:pPr>
        <w:pStyle w:val="Paragraphedeliste"/>
        <w:numPr>
          <w:ilvl w:val="0"/>
          <w:numId w:val="1"/>
        </w:numPr>
        <w:rPr>
          <w:b/>
          <w:bCs/>
        </w:rPr>
      </w:pPr>
      <w:r>
        <w:rPr>
          <w:b/>
          <w:bCs/>
        </w:rPr>
        <w:t xml:space="preserve">18 magasins </w:t>
      </w:r>
      <w:proofErr w:type="spellStart"/>
      <w:r>
        <w:rPr>
          <w:b/>
          <w:bCs/>
        </w:rPr>
        <w:t>ds</w:t>
      </w:r>
      <w:proofErr w:type="spellEnd"/>
      <w:r>
        <w:rPr>
          <w:b/>
          <w:bCs/>
        </w:rPr>
        <w:t xml:space="preserve"> la région dont 2 ouvert</w:t>
      </w:r>
      <w:r w:rsidR="00417654">
        <w:rPr>
          <w:b/>
          <w:bCs/>
        </w:rPr>
        <w:t>s</w:t>
      </w:r>
      <w:r>
        <w:rPr>
          <w:b/>
          <w:bCs/>
        </w:rPr>
        <w:t xml:space="preserve"> au cours de l’année donc pas d’historique.</w:t>
      </w:r>
    </w:p>
    <w:p w14:paraId="25E0874F" w14:textId="0DC750D9" w:rsidR="00652F89" w:rsidRDefault="0057426E" w:rsidP="00652F89">
      <w:pPr>
        <w:pStyle w:val="Paragraphedeliste"/>
        <w:numPr>
          <w:ilvl w:val="0"/>
          <w:numId w:val="1"/>
        </w:numPr>
        <w:rPr>
          <w:b/>
          <w:bCs/>
        </w:rPr>
      </w:pPr>
      <w:r>
        <w:rPr>
          <w:b/>
          <w:bCs/>
        </w:rPr>
        <w:t>2 totaux région ;</w:t>
      </w:r>
      <w:r w:rsidR="00652F89">
        <w:rPr>
          <w:b/>
          <w:bCs/>
        </w:rPr>
        <w:t xml:space="preserve"> le cumul tient compte des résultats des 2 nouveaux magasins, </w:t>
      </w:r>
      <w:r w:rsidR="00B44AD3">
        <w:rPr>
          <w:b/>
          <w:bCs/>
        </w:rPr>
        <w:t>les progs</w:t>
      </w:r>
      <w:r w:rsidR="00652F89">
        <w:rPr>
          <w:b/>
          <w:bCs/>
        </w:rPr>
        <w:t xml:space="preserve"> sont gonflé</w:t>
      </w:r>
      <w:r w:rsidR="000F2514">
        <w:rPr>
          <w:b/>
          <w:bCs/>
        </w:rPr>
        <w:t>e</w:t>
      </w:r>
      <w:r w:rsidR="00652F89">
        <w:rPr>
          <w:b/>
          <w:bCs/>
        </w:rPr>
        <w:t>s par les 2 nouveau</w:t>
      </w:r>
      <w:r w:rsidR="00BD3127">
        <w:rPr>
          <w:b/>
          <w:bCs/>
        </w:rPr>
        <w:t>x</w:t>
      </w:r>
    </w:p>
    <w:p w14:paraId="31B3B8FE" w14:textId="4E71D2A6" w:rsidR="00652F89" w:rsidRPr="00FB6159" w:rsidRDefault="00652F89" w:rsidP="00FB6159">
      <w:pPr>
        <w:pStyle w:val="Paragraphedeliste"/>
        <w:numPr>
          <w:ilvl w:val="0"/>
          <w:numId w:val="1"/>
        </w:numPr>
        <w:rPr>
          <w:b/>
          <w:bCs/>
        </w:rPr>
      </w:pPr>
      <w:r w:rsidRPr="00FB6159">
        <w:rPr>
          <w:b/>
          <w:bCs/>
        </w:rPr>
        <w:t>La région est en dessous du budget (-7.4%) même si la prog</w:t>
      </w:r>
      <w:r w:rsidR="00FB6159" w:rsidRPr="00FB6159">
        <w:rPr>
          <w:b/>
          <w:bCs/>
        </w:rPr>
        <w:t xml:space="preserve"> à +14.4</w:t>
      </w:r>
      <w:r w:rsidR="00FB6159">
        <w:rPr>
          <w:b/>
          <w:bCs/>
        </w:rPr>
        <w:t>%</w:t>
      </w:r>
      <w:r w:rsidRPr="00FB6159">
        <w:rPr>
          <w:b/>
          <w:bCs/>
        </w:rPr>
        <w:t xml:space="preserve"> est « faussée</w:t>
      </w:r>
      <w:r w:rsidR="007F5486" w:rsidRPr="00FB6159">
        <w:rPr>
          <w:b/>
          <w:bCs/>
        </w:rPr>
        <w:t> » par les deux ouvertures.</w:t>
      </w:r>
    </w:p>
    <w:p w14:paraId="56CCB333" w14:textId="792C0F2A" w:rsidR="007F5486" w:rsidRDefault="007F5486" w:rsidP="00652F89">
      <w:pPr>
        <w:pStyle w:val="Paragraphedeliste"/>
        <w:numPr>
          <w:ilvl w:val="0"/>
          <w:numId w:val="1"/>
        </w:numPr>
        <w:rPr>
          <w:b/>
          <w:bCs/>
        </w:rPr>
      </w:pPr>
      <w:r>
        <w:rPr>
          <w:b/>
          <w:bCs/>
        </w:rPr>
        <w:t xml:space="preserve">A </w:t>
      </w:r>
      <w:proofErr w:type="spellStart"/>
      <w:r>
        <w:rPr>
          <w:b/>
          <w:bCs/>
        </w:rPr>
        <w:t>mag</w:t>
      </w:r>
      <w:proofErr w:type="spellEnd"/>
      <w:r w:rsidR="000F2514">
        <w:rPr>
          <w:b/>
          <w:bCs/>
        </w:rPr>
        <w:t>.</w:t>
      </w:r>
      <w:r w:rsidR="00335966">
        <w:rPr>
          <w:b/>
          <w:bCs/>
        </w:rPr>
        <w:t xml:space="preserve"> </w:t>
      </w:r>
      <w:r>
        <w:rPr>
          <w:b/>
          <w:bCs/>
        </w:rPr>
        <w:t xml:space="preserve"> comparable l’évolution est négative vs n-1</w:t>
      </w:r>
      <w:r w:rsidR="00FB6159">
        <w:rPr>
          <w:b/>
          <w:bCs/>
        </w:rPr>
        <w:t> :</w:t>
      </w:r>
      <w:r w:rsidR="000F2514">
        <w:rPr>
          <w:b/>
          <w:bCs/>
        </w:rPr>
        <w:t xml:space="preserve"> </w:t>
      </w:r>
      <w:r w:rsidR="00FB6159">
        <w:rPr>
          <w:b/>
          <w:bCs/>
        </w:rPr>
        <w:t>-1.4%</w:t>
      </w:r>
    </w:p>
    <w:p w14:paraId="06039DF2" w14:textId="77777777" w:rsidR="007F5486" w:rsidRDefault="007F5486" w:rsidP="00652F89">
      <w:pPr>
        <w:pStyle w:val="Paragraphedeliste"/>
        <w:numPr>
          <w:ilvl w:val="0"/>
          <w:numId w:val="1"/>
        </w:numPr>
        <w:rPr>
          <w:b/>
          <w:bCs/>
        </w:rPr>
      </w:pPr>
      <w:r>
        <w:rPr>
          <w:b/>
          <w:bCs/>
        </w:rPr>
        <w:t>TRAFIC à magasin comparable reste stable (+0.5%) mais tous les autres indicateurs sont en baisse.</w:t>
      </w:r>
    </w:p>
    <w:p w14:paraId="53CF0E67" w14:textId="77777777" w:rsidR="007F5486" w:rsidRDefault="007F5486" w:rsidP="00652F89">
      <w:pPr>
        <w:pStyle w:val="Paragraphedeliste"/>
        <w:numPr>
          <w:ilvl w:val="0"/>
          <w:numId w:val="1"/>
        </w:numPr>
        <w:rPr>
          <w:b/>
          <w:bCs/>
        </w:rPr>
      </w:pPr>
      <w:r>
        <w:rPr>
          <w:b/>
          <w:bCs/>
        </w:rPr>
        <w:t>Seuls 6 magasins progressent VS n-1</w:t>
      </w:r>
    </w:p>
    <w:p w14:paraId="496855D1" w14:textId="4C359BFD" w:rsidR="007F5486" w:rsidRDefault="007F5486" w:rsidP="00652F89">
      <w:pPr>
        <w:pStyle w:val="Paragraphedeliste"/>
        <w:numPr>
          <w:ilvl w:val="0"/>
          <w:numId w:val="1"/>
        </w:numPr>
        <w:rPr>
          <w:b/>
          <w:bCs/>
        </w:rPr>
      </w:pPr>
      <w:r w:rsidRPr="009B225B">
        <w:rPr>
          <w:b/>
          <w:bCs/>
          <w:shd w:val="clear" w:color="auto" w:fill="D9D9D9" w:themeFill="background1" w:themeFillShade="D9"/>
        </w:rPr>
        <w:t>BEZIERS CC</w:t>
      </w:r>
      <w:r>
        <w:rPr>
          <w:b/>
          <w:bCs/>
        </w:rPr>
        <w:t xml:space="preserve"> en fait partie</w:t>
      </w:r>
      <w:r w:rsidR="00417654">
        <w:rPr>
          <w:b/>
          <w:bCs/>
        </w:rPr>
        <w:t>, il est 6</w:t>
      </w:r>
      <w:r w:rsidR="007E555E">
        <w:rPr>
          <w:b/>
          <w:bCs/>
        </w:rPr>
        <w:t>ème</w:t>
      </w:r>
      <w:r w:rsidR="00417654">
        <w:rPr>
          <w:b/>
          <w:bCs/>
        </w:rPr>
        <w:t xml:space="preserve"> sur 16 </w:t>
      </w:r>
      <w:r w:rsidR="00B44AD3">
        <w:rPr>
          <w:b/>
          <w:bCs/>
        </w:rPr>
        <w:t>en terme</w:t>
      </w:r>
      <w:r w:rsidR="007E555E">
        <w:rPr>
          <w:b/>
          <w:bCs/>
        </w:rPr>
        <w:t xml:space="preserve"> </w:t>
      </w:r>
      <w:r w:rsidR="00B44AD3">
        <w:rPr>
          <w:b/>
          <w:bCs/>
        </w:rPr>
        <w:t>de</w:t>
      </w:r>
      <w:r w:rsidR="00FB6159">
        <w:rPr>
          <w:b/>
          <w:bCs/>
        </w:rPr>
        <w:t xml:space="preserve"> progression sur 2012</w:t>
      </w:r>
    </w:p>
    <w:p w14:paraId="42B108F2" w14:textId="77777777" w:rsidR="00417654" w:rsidRDefault="00417654" w:rsidP="00652F89">
      <w:pPr>
        <w:pStyle w:val="Paragraphedeliste"/>
        <w:numPr>
          <w:ilvl w:val="0"/>
          <w:numId w:val="1"/>
        </w:numPr>
        <w:rPr>
          <w:b/>
          <w:bCs/>
        </w:rPr>
      </w:pPr>
      <w:r>
        <w:rPr>
          <w:b/>
          <w:bCs/>
        </w:rPr>
        <w:lastRenderedPageBreak/>
        <w:t xml:space="preserve">-5.4% sur l’objectif de CA mais +2.2% vs n-1 </w:t>
      </w:r>
    </w:p>
    <w:p w14:paraId="1CB0F379" w14:textId="77777777" w:rsidR="00417654" w:rsidRDefault="00417654" w:rsidP="00652F89">
      <w:pPr>
        <w:pStyle w:val="Paragraphedeliste"/>
        <w:numPr>
          <w:ilvl w:val="0"/>
          <w:numId w:val="1"/>
        </w:numPr>
        <w:rPr>
          <w:b/>
          <w:bCs/>
        </w:rPr>
      </w:pPr>
      <w:r>
        <w:rPr>
          <w:b/>
          <w:bCs/>
        </w:rPr>
        <w:t xml:space="preserve">Trafic à +8.6% </w:t>
      </w:r>
      <w:r w:rsidR="00F6614D">
        <w:rPr>
          <w:b/>
          <w:bCs/>
        </w:rPr>
        <w:t>qui relativise la prog CA: delta négatif, en bref notre prog CA est en lien avec une augmentation de trafic mais moindre, nous n’avons donc pas su profiter pleinement de cette hausse.</w:t>
      </w:r>
    </w:p>
    <w:p w14:paraId="4B792E57" w14:textId="77777777" w:rsidR="007F5486" w:rsidRDefault="00F6614D" w:rsidP="00652F89">
      <w:pPr>
        <w:pStyle w:val="Paragraphedeliste"/>
        <w:numPr>
          <w:ilvl w:val="0"/>
          <w:numId w:val="1"/>
        </w:numPr>
        <w:rPr>
          <w:b/>
          <w:bCs/>
        </w:rPr>
      </w:pPr>
      <w:r>
        <w:rPr>
          <w:b/>
          <w:bCs/>
        </w:rPr>
        <w:t>Quel</w:t>
      </w:r>
      <w:r w:rsidR="000A41C1">
        <w:rPr>
          <w:b/>
          <w:bCs/>
        </w:rPr>
        <w:t>s</w:t>
      </w:r>
      <w:r>
        <w:rPr>
          <w:b/>
          <w:bCs/>
        </w:rPr>
        <w:t xml:space="preserve"> indicateurs sont en baisse alors ? </w:t>
      </w:r>
    </w:p>
    <w:p w14:paraId="02F3A117" w14:textId="421F31D4" w:rsidR="00F6614D" w:rsidRDefault="00F6614D" w:rsidP="00F6614D">
      <w:pPr>
        <w:pStyle w:val="Paragraphedeliste"/>
        <w:numPr>
          <w:ilvl w:val="1"/>
          <w:numId w:val="1"/>
        </w:numPr>
        <w:rPr>
          <w:b/>
          <w:bCs/>
        </w:rPr>
      </w:pPr>
      <w:r>
        <w:rPr>
          <w:b/>
          <w:bCs/>
        </w:rPr>
        <w:t>La plus grosse baisse le TT -9.7</w:t>
      </w:r>
      <w:r w:rsidR="00B44AD3">
        <w:rPr>
          <w:b/>
          <w:bCs/>
        </w:rPr>
        <w:t>% contre</w:t>
      </w:r>
      <w:r>
        <w:rPr>
          <w:b/>
          <w:bCs/>
        </w:rPr>
        <w:t xml:space="preserve"> seulement -1.4% pour l</w:t>
      </w:r>
      <w:r w:rsidR="000A41C1">
        <w:rPr>
          <w:b/>
          <w:bCs/>
        </w:rPr>
        <w:t>a région</w:t>
      </w:r>
      <w:r>
        <w:rPr>
          <w:b/>
          <w:bCs/>
        </w:rPr>
        <w:t xml:space="preserve"> </w:t>
      </w:r>
    </w:p>
    <w:p w14:paraId="5777AEE5" w14:textId="77777777" w:rsidR="00F6614D" w:rsidRDefault="00F6614D" w:rsidP="00F6614D">
      <w:pPr>
        <w:pStyle w:val="Paragraphedeliste"/>
        <w:numPr>
          <w:ilvl w:val="1"/>
          <w:numId w:val="1"/>
        </w:numPr>
        <w:rPr>
          <w:b/>
          <w:bCs/>
        </w:rPr>
      </w:pPr>
      <w:r>
        <w:rPr>
          <w:b/>
          <w:bCs/>
        </w:rPr>
        <w:t xml:space="preserve">Notre PA article lui aussi baisse de 6% contre un -2.3% </w:t>
      </w:r>
      <w:r w:rsidR="000A41C1">
        <w:rPr>
          <w:b/>
          <w:bCs/>
        </w:rPr>
        <w:t>région</w:t>
      </w:r>
    </w:p>
    <w:p w14:paraId="257D623C" w14:textId="77777777" w:rsidR="000A41C1" w:rsidRDefault="000A41C1" w:rsidP="00F6614D">
      <w:pPr>
        <w:pStyle w:val="Paragraphedeliste"/>
        <w:numPr>
          <w:ilvl w:val="1"/>
          <w:numId w:val="1"/>
        </w:numPr>
        <w:rPr>
          <w:b/>
          <w:bCs/>
        </w:rPr>
      </w:pPr>
      <w:r>
        <w:rPr>
          <w:b/>
          <w:bCs/>
        </w:rPr>
        <w:t>Notre PM lui augmente de 3.7%</w:t>
      </w:r>
    </w:p>
    <w:p w14:paraId="4AB9BAB4" w14:textId="27B80802" w:rsidR="000A41C1" w:rsidRPr="00304E76" w:rsidRDefault="000A41C1" w:rsidP="00304E76">
      <w:pPr>
        <w:pStyle w:val="Paragraphedeliste"/>
        <w:numPr>
          <w:ilvl w:val="0"/>
          <w:numId w:val="1"/>
        </w:numPr>
        <w:rPr>
          <w:b/>
          <w:bCs/>
        </w:rPr>
      </w:pPr>
      <w:r>
        <w:rPr>
          <w:b/>
          <w:bCs/>
        </w:rPr>
        <w:t>Nous finissons en 560</w:t>
      </w:r>
      <w:r w:rsidRPr="000A41C1">
        <w:rPr>
          <w:b/>
          <w:bCs/>
          <w:vertAlign w:val="superscript"/>
        </w:rPr>
        <w:t>ème</w:t>
      </w:r>
      <w:r>
        <w:rPr>
          <w:b/>
          <w:bCs/>
        </w:rPr>
        <w:t xml:space="preserve"> position soit 25 places en dessous de celle visée.</w:t>
      </w:r>
    </w:p>
    <w:p w14:paraId="523C606F" w14:textId="1ADBB97E" w:rsidR="0057426E" w:rsidRDefault="00422400" w:rsidP="00537FE6">
      <w:pPr>
        <w:shd w:val="clear" w:color="auto" w:fill="A6A6A6" w:themeFill="background1" w:themeFillShade="A6"/>
        <w:rPr>
          <w:b/>
          <w:bCs/>
        </w:rPr>
      </w:pPr>
      <w:r>
        <w:rPr>
          <w:b/>
          <w:bCs/>
        </w:rPr>
        <w:t>Le commentaire :</w:t>
      </w:r>
    </w:p>
    <w:p w14:paraId="7A67CC6B" w14:textId="44F95C5B" w:rsidR="00422400" w:rsidRDefault="009D67F1">
      <w:pPr>
        <w:rPr>
          <w:b/>
          <w:bCs/>
        </w:rPr>
      </w:pPr>
      <w:r>
        <w:rPr>
          <w:b/>
          <w:bCs/>
        </w:rPr>
        <w:t xml:space="preserve">A la lecture de ce tableau de bord, nous pouvons remarquer que nous sommes dans l’enseigne </w:t>
      </w:r>
      <w:r w:rsidR="007340EA">
        <w:rPr>
          <w:b/>
          <w:bCs/>
        </w:rPr>
        <w:t>camaïeu</w:t>
      </w:r>
      <w:r>
        <w:rPr>
          <w:b/>
          <w:bCs/>
        </w:rPr>
        <w:t xml:space="preserve"> et qu’il s’agit ici des résultats du mois de janvier 2013, période de soldes très importante dans le milieu du prêt à porter notamment.</w:t>
      </w:r>
    </w:p>
    <w:p w14:paraId="5B6F899A" w14:textId="3226A6B9" w:rsidR="009D67F1" w:rsidRDefault="009D67F1">
      <w:pPr>
        <w:rPr>
          <w:b/>
          <w:bCs/>
        </w:rPr>
      </w:pPr>
      <w:r>
        <w:rPr>
          <w:b/>
          <w:bCs/>
        </w:rPr>
        <w:t xml:space="preserve">La région est composée de 18 magasins dont 2 qui ont ouvert depuis </w:t>
      </w:r>
      <w:r w:rsidR="007340EA">
        <w:rPr>
          <w:b/>
          <w:bCs/>
        </w:rPr>
        <w:t>moins d’un</w:t>
      </w:r>
      <w:r>
        <w:rPr>
          <w:b/>
          <w:bCs/>
        </w:rPr>
        <w:t xml:space="preserve"> an et qui n’ont donc pas </w:t>
      </w:r>
      <w:r w:rsidR="007340EA">
        <w:rPr>
          <w:b/>
          <w:bCs/>
        </w:rPr>
        <w:t>d’historique</w:t>
      </w:r>
      <w:r>
        <w:rPr>
          <w:b/>
          <w:bCs/>
        </w:rPr>
        <w:t xml:space="preserve"> sur janvier 2012. Cela explique </w:t>
      </w:r>
      <w:r w:rsidR="0066134C">
        <w:rPr>
          <w:b/>
          <w:bCs/>
        </w:rPr>
        <w:t xml:space="preserve">le gros écart entre l’évolution du budget à -7.4% calculé sur les 18 </w:t>
      </w:r>
      <w:proofErr w:type="spellStart"/>
      <w:r w:rsidR="0066134C">
        <w:rPr>
          <w:b/>
          <w:bCs/>
        </w:rPr>
        <w:t>mag</w:t>
      </w:r>
      <w:proofErr w:type="spellEnd"/>
      <w:r w:rsidR="0066134C">
        <w:rPr>
          <w:b/>
          <w:bCs/>
        </w:rPr>
        <w:t xml:space="preserve"> et la prog CA à +14.4 </w:t>
      </w:r>
      <w:r w:rsidR="007340EA">
        <w:rPr>
          <w:b/>
          <w:bCs/>
        </w:rPr>
        <w:t>% qui</w:t>
      </w:r>
      <w:r w:rsidR="0066134C">
        <w:rPr>
          <w:b/>
          <w:bCs/>
        </w:rPr>
        <w:t xml:space="preserve"> intègre les 2 nouveaux </w:t>
      </w:r>
      <w:proofErr w:type="spellStart"/>
      <w:r w:rsidR="0066134C">
        <w:rPr>
          <w:b/>
          <w:bCs/>
        </w:rPr>
        <w:t>mag</w:t>
      </w:r>
      <w:proofErr w:type="spellEnd"/>
      <w:r w:rsidR="0066134C">
        <w:rPr>
          <w:b/>
          <w:bCs/>
        </w:rPr>
        <w:t xml:space="preserve">. </w:t>
      </w:r>
    </w:p>
    <w:p w14:paraId="568B4B4D" w14:textId="27ECDB25" w:rsidR="0066134C" w:rsidRDefault="0066134C">
      <w:pPr>
        <w:rPr>
          <w:b/>
          <w:bCs/>
        </w:rPr>
      </w:pPr>
      <w:r>
        <w:rPr>
          <w:b/>
          <w:bCs/>
        </w:rPr>
        <w:t>On peut d’ailleurs remarquer que la ligne Cumul région est dopée au niveau de tous les indicateurs par ces 2 ouvertures au niveau du trafic, au niveau du TT car les 2 nouveaux bénéficie</w:t>
      </w:r>
      <w:r w:rsidR="00537FE6">
        <w:rPr>
          <w:b/>
          <w:bCs/>
        </w:rPr>
        <w:t>nt</w:t>
      </w:r>
      <w:r>
        <w:rPr>
          <w:b/>
          <w:bCs/>
        </w:rPr>
        <w:t xml:space="preserve"> du phénomène d’ouverture et sont situés dans des ZAC ou le TT est plus élevé car se sont des magasins de destination. A magasins comparables </w:t>
      </w:r>
      <w:r w:rsidR="003B44EF">
        <w:rPr>
          <w:b/>
          <w:bCs/>
        </w:rPr>
        <w:t>nous sommes en régression de 1.4% en CA, en partie due à une baisse de trafic de 0.9% mais aussi une baisse de TT, de PA et de PM. En bref aucun indicateur n’est vraiment positif et la campagne soldes n’a pas été une réussite pour la région, seul les 2 magasins récemment ouverts sauve</w:t>
      </w:r>
      <w:r w:rsidR="007340EA">
        <w:rPr>
          <w:b/>
          <w:bCs/>
        </w:rPr>
        <w:t>nt</w:t>
      </w:r>
      <w:r w:rsidR="003B44EF">
        <w:rPr>
          <w:b/>
          <w:bCs/>
        </w:rPr>
        <w:t xml:space="preserve"> la région</w:t>
      </w:r>
      <w:r w:rsidR="00BC782D">
        <w:rPr>
          <w:b/>
          <w:bCs/>
        </w:rPr>
        <w:t xml:space="preserve"> en prog CA</w:t>
      </w:r>
      <w:r w:rsidR="003B44EF">
        <w:rPr>
          <w:b/>
          <w:bCs/>
        </w:rPr>
        <w:t xml:space="preserve"> grâce à leur</w:t>
      </w:r>
      <w:r w:rsidR="00B44AD3">
        <w:rPr>
          <w:b/>
          <w:bCs/>
        </w:rPr>
        <w:t>s</w:t>
      </w:r>
      <w:r w:rsidR="003B44EF">
        <w:rPr>
          <w:b/>
          <w:bCs/>
        </w:rPr>
        <w:t xml:space="preserve"> très bons résultats, même si la régio</w:t>
      </w:r>
      <w:r w:rsidR="00537FE6">
        <w:rPr>
          <w:b/>
          <w:bCs/>
        </w:rPr>
        <w:t>n ne</w:t>
      </w:r>
      <w:r w:rsidR="003B44EF">
        <w:rPr>
          <w:b/>
          <w:bCs/>
        </w:rPr>
        <w:t xml:space="preserve"> respecte pas son budget.</w:t>
      </w:r>
    </w:p>
    <w:p w14:paraId="56833B30" w14:textId="0DDEB47E" w:rsidR="003B44EF" w:rsidRDefault="003B44EF">
      <w:pPr>
        <w:rPr>
          <w:b/>
          <w:bCs/>
        </w:rPr>
      </w:pPr>
      <w:r>
        <w:rPr>
          <w:b/>
          <w:bCs/>
        </w:rPr>
        <w:t>Seuls 6 magasins progressent sur n-1</w:t>
      </w:r>
      <w:r w:rsidR="007340EA">
        <w:rPr>
          <w:b/>
          <w:bCs/>
        </w:rPr>
        <w:t xml:space="preserve"> et BEZIERS CC en fait partie avec une progression de 2.2%, même si </w:t>
      </w:r>
      <w:r w:rsidR="00A462D0">
        <w:rPr>
          <w:b/>
          <w:bCs/>
        </w:rPr>
        <w:t xml:space="preserve">le magasin n’atteins pas son budget </w:t>
      </w:r>
      <w:r w:rsidR="00BC782D">
        <w:rPr>
          <w:b/>
          <w:bCs/>
        </w:rPr>
        <w:t>(</w:t>
      </w:r>
      <w:r w:rsidR="00A462D0">
        <w:rPr>
          <w:b/>
          <w:bCs/>
        </w:rPr>
        <w:t>-5.4%</w:t>
      </w:r>
      <w:r w:rsidR="00BC782D">
        <w:rPr>
          <w:b/>
          <w:bCs/>
        </w:rPr>
        <w:t>)</w:t>
      </w:r>
      <w:r w:rsidR="00A462D0">
        <w:rPr>
          <w:b/>
          <w:bCs/>
        </w:rPr>
        <w:t xml:space="preserve">. </w:t>
      </w:r>
      <w:r w:rsidR="00BC782D">
        <w:rPr>
          <w:b/>
          <w:bCs/>
        </w:rPr>
        <w:t>L</w:t>
      </w:r>
      <w:r w:rsidR="00A462D0">
        <w:rPr>
          <w:b/>
          <w:bCs/>
        </w:rPr>
        <w:t xml:space="preserve">e magasin doit sa progression </w:t>
      </w:r>
      <w:r w:rsidR="00E5209D">
        <w:rPr>
          <w:b/>
          <w:bCs/>
        </w:rPr>
        <w:t xml:space="preserve">à une hausse de trafic de 8.6% </w:t>
      </w:r>
      <w:r w:rsidR="00C81EF0">
        <w:rPr>
          <w:b/>
          <w:bCs/>
        </w:rPr>
        <w:t xml:space="preserve"> que l’équipe n’a pas réussi à transformer car le TT est bas et en régression de 9.3</w:t>
      </w:r>
      <w:r w:rsidR="00BC782D">
        <w:rPr>
          <w:b/>
          <w:bCs/>
        </w:rPr>
        <w:t>%</w:t>
      </w:r>
      <w:r w:rsidR="00C81EF0">
        <w:rPr>
          <w:b/>
          <w:bCs/>
        </w:rPr>
        <w:t>.</w:t>
      </w:r>
    </w:p>
    <w:p w14:paraId="1D0C84D4" w14:textId="37562FB8" w:rsidR="00A71996" w:rsidRDefault="00C81EF0">
      <w:pPr>
        <w:rPr>
          <w:b/>
          <w:bCs/>
        </w:rPr>
      </w:pPr>
      <w:r>
        <w:rPr>
          <w:b/>
          <w:bCs/>
        </w:rPr>
        <w:t>Le PA est lui aussi en recul de 6% alors que le panier moyen est en progression de 3.7%, ce qui veut dire que les clientes ont acheté des articles plus cher</w:t>
      </w:r>
      <w:r w:rsidR="00A71996">
        <w:rPr>
          <w:b/>
          <w:bCs/>
        </w:rPr>
        <w:t>s</w:t>
      </w:r>
      <w:r>
        <w:rPr>
          <w:b/>
          <w:bCs/>
        </w:rPr>
        <w:t xml:space="preserve">. Ici on peut émettre 2 hypothèses, soit on a </w:t>
      </w:r>
      <w:proofErr w:type="spellStart"/>
      <w:r>
        <w:rPr>
          <w:b/>
          <w:bCs/>
        </w:rPr>
        <w:t>bcq</w:t>
      </w:r>
      <w:proofErr w:type="spellEnd"/>
      <w:r>
        <w:rPr>
          <w:b/>
          <w:bCs/>
        </w:rPr>
        <w:t xml:space="preserve"> plus vendu en début de campagne soldes, à des prix moins décotés, soit nous n’avons pas eu assez de stocks et nous avons donc vendu des articles de la nouvelle collection. Cette deuxième hypothèse pourrait aussi expliquer la baisse du taux de transformation, en effet les clientes n’ont pas trouvé assez de soldes dans le magasin alors que c’était sans doute la raison première de leur venue dans le magasin. </w:t>
      </w:r>
    </w:p>
    <w:p w14:paraId="00FE40DB" w14:textId="648F7010" w:rsidR="00E522F8" w:rsidRPr="00BC782D" w:rsidRDefault="00A71996">
      <w:pPr>
        <w:rPr>
          <w:b/>
          <w:bCs/>
        </w:rPr>
      </w:pPr>
      <w:r>
        <w:rPr>
          <w:b/>
          <w:bCs/>
        </w:rPr>
        <w:t>En conclusion le magasin progresse</w:t>
      </w:r>
      <w:r w:rsidR="00537FE6">
        <w:rPr>
          <w:b/>
          <w:bCs/>
        </w:rPr>
        <w:t>, il est 6</w:t>
      </w:r>
      <w:r w:rsidR="00537FE6" w:rsidRPr="00537FE6">
        <w:rPr>
          <w:b/>
          <w:bCs/>
          <w:vertAlign w:val="superscript"/>
        </w:rPr>
        <w:t>ème</w:t>
      </w:r>
      <w:r w:rsidR="00537FE6">
        <w:rPr>
          <w:b/>
          <w:bCs/>
        </w:rPr>
        <w:t xml:space="preserve"> région ce qui est plutôt positif. Cela dit ce résultat est à relativiser car il ne doit sa progression qu’à la progression de son trafic, que l’équipe </w:t>
      </w:r>
      <w:r w:rsidR="00BC782D">
        <w:rPr>
          <w:b/>
          <w:bCs/>
        </w:rPr>
        <w:t>n’</w:t>
      </w:r>
      <w:r w:rsidR="00537FE6">
        <w:rPr>
          <w:b/>
          <w:bCs/>
        </w:rPr>
        <w:t xml:space="preserve">a pas su mettre véritablement à profit que ce soit par l’accompagnement de ses clientes ou par manque de stocks. Le taux d’écoulement des stocks </w:t>
      </w:r>
      <w:r w:rsidR="00BC782D">
        <w:rPr>
          <w:b/>
          <w:bCs/>
        </w:rPr>
        <w:t xml:space="preserve">soldes </w:t>
      </w:r>
      <w:r w:rsidR="00537FE6">
        <w:rPr>
          <w:b/>
          <w:bCs/>
        </w:rPr>
        <w:t>nous aurait aidé à affiner nos hypothèses.</w:t>
      </w:r>
    </w:p>
    <w:p w14:paraId="1006B849" w14:textId="77777777" w:rsidR="00E522F8" w:rsidRDefault="00E522F8"/>
    <w:p w14:paraId="6CD888CE" w14:textId="77777777" w:rsidR="00E522F8" w:rsidRDefault="00E522F8"/>
    <w:p w14:paraId="5A0B68DE" w14:textId="77777777" w:rsidR="00E522F8" w:rsidRDefault="00E522F8"/>
    <w:sectPr w:rsidR="00E52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97FDE"/>
    <w:multiLevelType w:val="hybridMultilevel"/>
    <w:tmpl w:val="1DBAC424"/>
    <w:lvl w:ilvl="0" w:tplc="904890F2">
      <w:start w:val="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F8"/>
    <w:rsid w:val="00052B95"/>
    <w:rsid w:val="000A41C1"/>
    <w:rsid w:val="000F2514"/>
    <w:rsid w:val="00304E76"/>
    <w:rsid w:val="00335966"/>
    <w:rsid w:val="003B44EF"/>
    <w:rsid w:val="00417654"/>
    <w:rsid w:val="00422400"/>
    <w:rsid w:val="00537FE6"/>
    <w:rsid w:val="0057426E"/>
    <w:rsid w:val="00652F89"/>
    <w:rsid w:val="0066134C"/>
    <w:rsid w:val="007340EA"/>
    <w:rsid w:val="007E555E"/>
    <w:rsid w:val="007F5486"/>
    <w:rsid w:val="00853F95"/>
    <w:rsid w:val="009B225B"/>
    <w:rsid w:val="009D3AED"/>
    <w:rsid w:val="009D67F1"/>
    <w:rsid w:val="00A32D1F"/>
    <w:rsid w:val="00A462D0"/>
    <w:rsid w:val="00A71996"/>
    <w:rsid w:val="00B44AD3"/>
    <w:rsid w:val="00B455A5"/>
    <w:rsid w:val="00BC782D"/>
    <w:rsid w:val="00BD055C"/>
    <w:rsid w:val="00BD3127"/>
    <w:rsid w:val="00C643AD"/>
    <w:rsid w:val="00C81EF0"/>
    <w:rsid w:val="00D24D21"/>
    <w:rsid w:val="00E5209D"/>
    <w:rsid w:val="00E522F8"/>
    <w:rsid w:val="00EE3B1E"/>
    <w:rsid w:val="00F6614D"/>
    <w:rsid w:val="00F83A55"/>
    <w:rsid w:val="00FB6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8E95"/>
  <w15:chartTrackingRefBased/>
  <w15:docId w15:val="{8FC40CEF-FACB-498D-8859-FC745906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Barthélémy</dc:creator>
  <cp:keywords/>
  <dc:description/>
  <cp:lastModifiedBy>CESAME</cp:lastModifiedBy>
  <cp:revision>2</cp:revision>
  <dcterms:created xsi:type="dcterms:W3CDTF">2020-09-28T07:44:00Z</dcterms:created>
  <dcterms:modified xsi:type="dcterms:W3CDTF">2020-09-28T07:44:00Z</dcterms:modified>
</cp:coreProperties>
</file>